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A0C" w:rsidRDefault="00EC1A0C" w:rsidP="00EC1A0C">
      <w:pPr>
        <w:ind w:left="319"/>
        <w:jc w:val="center"/>
        <w:rPr>
          <w:rFonts w:ascii="Arial" w:eastAsia="Arial" w:hAnsi="Arial" w:cs="Arial"/>
          <w:b/>
          <w:color w:val="000000"/>
        </w:rPr>
      </w:pPr>
    </w:p>
    <w:p w:rsidR="00EC1A0C" w:rsidRDefault="00EC1A0C" w:rsidP="00EC1A0C">
      <w:pPr>
        <w:ind w:left="319"/>
        <w:jc w:val="center"/>
        <w:rPr>
          <w:rFonts w:ascii="Arial" w:hAnsi="Arial" w:cs="Arial"/>
          <w:b/>
          <w:bCs/>
        </w:rPr>
      </w:pPr>
      <w:r w:rsidRPr="00CC5D22">
        <w:rPr>
          <w:rFonts w:ascii="Arial" w:eastAsia="Arial" w:hAnsi="Arial" w:cs="Arial"/>
          <w:b/>
          <w:color w:val="000000"/>
        </w:rPr>
        <w:t xml:space="preserve">MARCHE DE SERVICES ET FOURNITURES COURANTES – </w:t>
      </w:r>
      <w:r>
        <w:rPr>
          <w:rFonts w:ascii="Arial" w:eastAsia="Arial" w:hAnsi="Arial" w:cs="Arial"/>
          <w:b/>
          <w:color w:val="000000"/>
        </w:rPr>
        <w:t>MAPA</w:t>
      </w:r>
      <w:r w:rsidRPr="00CC5D22">
        <w:rPr>
          <w:rFonts w:ascii="Arial" w:eastAsia="Arial" w:hAnsi="Arial" w:cs="Arial"/>
          <w:b/>
          <w:color w:val="000000"/>
        </w:rPr>
        <w:t xml:space="preserve"> n° </w:t>
      </w:r>
      <w:r>
        <w:rPr>
          <w:rFonts w:ascii="Arial" w:eastAsia="Arial" w:hAnsi="Arial" w:cs="Arial"/>
          <w:b/>
          <w:color w:val="000000"/>
        </w:rPr>
        <w:t>2026/01</w:t>
      </w:r>
    </w:p>
    <w:p w:rsidR="00EC1A0C" w:rsidRPr="00CC5D22" w:rsidRDefault="00EC1A0C" w:rsidP="00EC1A0C">
      <w:pPr>
        <w:jc w:val="center"/>
        <w:rPr>
          <w:rFonts w:ascii="Arial" w:hAnsi="Arial" w:cs="Arial"/>
          <w:b/>
          <w:bCs/>
        </w:rPr>
      </w:pPr>
    </w:p>
    <w:p w:rsidR="00EC1A0C" w:rsidRDefault="00EC1A0C" w:rsidP="00EC1A0C">
      <w:pPr>
        <w:shd w:val="clear" w:color="auto" w:fill="B4C6E7"/>
        <w:jc w:val="center"/>
        <w:rPr>
          <w:rFonts w:ascii="Arial" w:hAnsi="Arial" w:cs="Arial"/>
          <w:b/>
          <w:bCs/>
          <w:sz w:val="28"/>
          <w:szCs w:val="28"/>
        </w:rPr>
      </w:pPr>
    </w:p>
    <w:p w:rsidR="00EC1A0C" w:rsidRPr="00CC5D22" w:rsidRDefault="00EC1A0C" w:rsidP="00EC1A0C">
      <w:pPr>
        <w:shd w:val="clear" w:color="auto" w:fill="B4C6E7"/>
        <w:jc w:val="center"/>
        <w:rPr>
          <w:rFonts w:ascii="Arial" w:hAnsi="Arial" w:cs="Arial"/>
          <w:b/>
          <w:bCs/>
          <w:sz w:val="28"/>
          <w:szCs w:val="28"/>
        </w:rPr>
      </w:pPr>
      <w:r>
        <w:rPr>
          <w:rFonts w:ascii="Arial" w:hAnsi="Arial" w:cs="Arial"/>
          <w:b/>
          <w:bCs/>
          <w:sz w:val="28"/>
          <w:szCs w:val="28"/>
        </w:rPr>
        <w:t>CAHIER DES CLAUSES PARTICULIERES</w:t>
      </w:r>
    </w:p>
    <w:p w:rsidR="00EC1A0C" w:rsidRDefault="00EC1A0C" w:rsidP="00EC1A0C">
      <w:pPr>
        <w:shd w:val="clear" w:color="auto" w:fill="B4C6E7"/>
        <w:jc w:val="center"/>
        <w:rPr>
          <w:rFonts w:ascii="Arial" w:hAnsi="Arial" w:cs="Arial"/>
          <w:bCs/>
          <w:i/>
          <w:sz w:val="28"/>
          <w:szCs w:val="28"/>
        </w:rPr>
      </w:pPr>
      <w:r w:rsidRPr="00CC5D22">
        <w:rPr>
          <w:rFonts w:ascii="Arial" w:hAnsi="Arial" w:cs="Arial"/>
          <w:b/>
          <w:bCs/>
          <w:sz w:val="28"/>
          <w:szCs w:val="28"/>
        </w:rPr>
        <w:t>(</w:t>
      </w:r>
      <w:r>
        <w:rPr>
          <w:rFonts w:ascii="Arial" w:hAnsi="Arial" w:cs="Arial"/>
          <w:b/>
          <w:bCs/>
          <w:sz w:val="28"/>
          <w:szCs w:val="28"/>
        </w:rPr>
        <w:t>CCP</w:t>
      </w:r>
      <w:r w:rsidRPr="00CC5D22">
        <w:rPr>
          <w:rFonts w:ascii="Arial" w:hAnsi="Arial" w:cs="Arial"/>
          <w:b/>
          <w:bCs/>
          <w:sz w:val="28"/>
          <w:szCs w:val="28"/>
        </w:rPr>
        <w:t>)</w:t>
      </w:r>
      <w:r w:rsidRPr="00CC5D22">
        <w:rPr>
          <w:rFonts w:ascii="Arial" w:hAnsi="Arial" w:cs="Arial"/>
          <w:bCs/>
          <w:i/>
          <w:sz w:val="28"/>
          <w:szCs w:val="28"/>
        </w:rPr>
        <w:t xml:space="preserve"> </w:t>
      </w:r>
    </w:p>
    <w:p w:rsidR="00EC1A0C" w:rsidRDefault="00EC1A0C" w:rsidP="00EC1A0C">
      <w:pPr>
        <w:shd w:val="clear" w:color="auto" w:fill="B4C6E7"/>
        <w:jc w:val="center"/>
        <w:rPr>
          <w:rFonts w:ascii="Arial" w:hAnsi="Arial" w:cs="Arial"/>
          <w:bCs/>
          <w:i/>
          <w:sz w:val="28"/>
          <w:szCs w:val="28"/>
        </w:rPr>
      </w:pPr>
    </w:p>
    <w:p w:rsidR="00EC1A0C" w:rsidRPr="00CC5D22" w:rsidRDefault="00EC1A0C" w:rsidP="00EC1A0C">
      <w:pPr>
        <w:jc w:val="both"/>
        <w:rPr>
          <w:rFonts w:ascii="Arial" w:hAnsi="Arial" w:cs="Arial"/>
        </w:rPr>
      </w:pPr>
    </w:p>
    <w:p w:rsidR="00EC1A0C" w:rsidRPr="00CC5D22" w:rsidRDefault="00EC1A0C" w:rsidP="00EC1A0C">
      <w:pPr>
        <w:ind w:right="711"/>
        <w:jc w:val="center"/>
        <w:rPr>
          <w:rFonts w:ascii="Arial" w:hAnsi="Arial" w:cs="Arial"/>
          <w:sz w:val="28"/>
          <w:szCs w:val="28"/>
          <w:u w:val="single"/>
        </w:rPr>
      </w:pPr>
      <w:r w:rsidRPr="00CC5D22">
        <w:rPr>
          <w:rFonts w:ascii="Arial" w:hAnsi="Arial" w:cs="Arial"/>
          <w:sz w:val="28"/>
          <w:szCs w:val="28"/>
          <w:u w:val="single"/>
        </w:rPr>
        <w:t>Personne publique / Pouvoir adjudicateur :</w:t>
      </w:r>
    </w:p>
    <w:p w:rsidR="00EC1A0C" w:rsidRPr="00CC5D22" w:rsidRDefault="00EC1A0C" w:rsidP="00EC1A0C">
      <w:pPr>
        <w:ind w:right="711"/>
        <w:jc w:val="center"/>
        <w:rPr>
          <w:rFonts w:ascii="Arial" w:hAnsi="Arial" w:cs="Arial"/>
          <w:sz w:val="28"/>
          <w:szCs w:val="28"/>
        </w:rPr>
      </w:pPr>
    </w:p>
    <w:p w:rsidR="00EC1A0C" w:rsidRPr="00B351A2" w:rsidRDefault="00EC1A0C" w:rsidP="00EC1A0C">
      <w:pPr>
        <w:tabs>
          <w:tab w:val="center" w:pos="4536"/>
          <w:tab w:val="right" w:pos="9072"/>
        </w:tabs>
        <w:overflowPunct w:val="0"/>
        <w:adjustRightInd w:val="0"/>
        <w:ind w:right="711"/>
        <w:jc w:val="center"/>
        <w:textAlignment w:val="baseline"/>
        <w:rPr>
          <w:rFonts w:ascii="Arial" w:hAnsi="Arial" w:cs="Arial"/>
        </w:rPr>
      </w:pPr>
      <w:r w:rsidRPr="00B351A2">
        <w:rPr>
          <w:rFonts w:ascii="Arial" w:hAnsi="Arial" w:cs="Arial"/>
        </w:rPr>
        <w:t xml:space="preserve">L’Agence pour l’Enseignement Français à l’Etranger à </w:t>
      </w:r>
      <w:r>
        <w:rPr>
          <w:rFonts w:ascii="Arial" w:hAnsi="Arial" w:cs="Arial"/>
        </w:rPr>
        <w:t>MEKNES-FES</w:t>
      </w:r>
    </w:p>
    <w:p w:rsidR="00EC1A0C" w:rsidRPr="00B351A2" w:rsidRDefault="00EC1A0C" w:rsidP="00EC1A0C">
      <w:pPr>
        <w:tabs>
          <w:tab w:val="center" w:pos="4536"/>
          <w:tab w:val="right" w:pos="9072"/>
        </w:tabs>
        <w:overflowPunct w:val="0"/>
        <w:adjustRightInd w:val="0"/>
        <w:ind w:right="711"/>
        <w:jc w:val="center"/>
        <w:textAlignment w:val="baseline"/>
        <w:rPr>
          <w:rFonts w:ascii="Arial" w:hAnsi="Arial" w:cs="Arial"/>
        </w:rPr>
      </w:pPr>
      <w:r w:rsidRPr="00B351A2">
        <w:rPr>
          <w:rFonts w:ascii="Arial" w:hAnsi="Arial" w:cs="Arial"/>
        </w:rPr>
        <w:t xml:space="preserve">Lycée </w:t>
      </w:r>
      <w:r>
        <w:rPr>
          <w:rFonts w:ascii="Arial" w:hAnsi="Arial" w:cs="Arial"/>
        </w:rPr>
        <w:t>Paul Valéry</w:t>
      </w:r>
    </w:p>
    <w:p w:rsidR="00EC1A0C" w:rsidRPr="00B351A2" w:rsidRDefault="00EC1A0C" w:rsidP="00EC1A0C">
      <w:pPr>
        <w:ind w:right="711"/>
        <w:jc w:val="center"/>
        <w:rPr>
          <w:rFonts w:ascii="Arial" w:hAnsi="Arial" w:cs="Arial"/>
        </w:rPr>
      </w:pPr>
      <w:r w:rsidRPr="00B351A2">
        <w:rPr>
          <w:rFonts w:ascii="Arial" w:hAnsi="Arial" w:cs="Arial"/>
        </w:rPr>
        <w:t xml:space="preserve">B.P. </w:t>
      </w:r>
      <w:r>
        <w:rPr>
          <w:rFonts w:ascii="Arial" w:hAnsi="Arial" w:cs="Arial"/>
        </w:rPr>
        <w:t>34</w:t>
      </w:r>
      <w:r w:rsidRPr="00B351A2">
        <w:rPr>
          <w:rFonts w:ascii="Arial" w:hAnsi="Arial" w:cs="Arial"/>
        </w:rPr>
        <w:t xml:space="preserve">, </w:t>
      </w:r>
      <w:r>
        <w:rPr>
          <w:rFonts w:ascii="Arial" w:hAnsi="Arial" w:cs="Arial"/>
        </w:rPr>
        <w:t>Avenue Moulay Youssef</w:t>
      </w:r>
      <w:r w:rsidRPr="00B351A2">
        <w:rPr>
          <w:rFonts w:ascii="Arial" w:hAnsi="Arial" w:cs="Arial"/>
        </w:rPr>
        <w:t xml:space="preserve"> </w:t>
      </w:r>
      <w:r>
        <w:rPr>
          <w:rFonts w:ascii="Arial" w:hAnsi="Arial" w:cs="Arial"/>
        </w:rPr>
        <w:t>50 000</w:t>
      </w:r>
      <w:r w:rsidRPr="00B351A2">
        <w:rPr>
          <w:rFonts w:ascii="Arial" w:hAnsi="Arial" w:cs="Arial"/>
        </w:rPr>
        <w:t xml:space="preserve"> </w:t>
      </w:r>
      <w:r>
        <w:rPr>
          <w:rFonts w:ascii="Arial" w:hAnsi="Arial" w:cs="Arial"/>
        </w:rPr>
        <w:t>Meknès</w:t>
      </w:r>
      <w:r w:rsidRPr="00B351A2">
        <w:rPr>
          <w:rFonts w:ascii="Arial" w:hAnsi="Arial" w:cs="Arial"/>
        </w:rPr>
        <w:t xml:space="preserve"> - Maroc</w:t>
      </w:r>
    </w:p>
    <w:p w:rsidR="00EC1A0C" w:rsidRPr="00CC5D22" w:rsidRDefault="00EC1A0C" w:rsidP="00EC1A0C">
      <w:pPr>
        <w:ind w:left="314" w:right="711"/>
        <w:jc w:val="center"/>
        <w:rPr>
          <w:rFonts w:ascii="Arial" w:eastAsia="Arial" w:hAnsi="Arial" w:cs="Arial"/>
          <w:color w:val="000000"/>
        </w:rPr>
      </w:pPr>
    </w:p>
    <w:p w:rsidR="00EC1A0C" w:rsidRPr="00CC5D22" w:rsidRDefault="00EC1A0C" w:rsidP="00EC1A0C">
      <w:pPr>
        <w:ind w:right="711"/>
        <w:rPr>
          <w:rFonts w:ascii="Arial" w:eastAsia="Arial" w:hAnsi="Arial" w:cs="Arial"/>
          <w:color w:val="000000"/>
          <w:sz w:val="20"/>
        </w:rPr>
      </w:pPr>
    </w:p>
    <w:p w:rsidR="00EC1A0C" w:rsidRPr="00CC5D22" w:rsidRDefault="00EC1A0C" w:rsidP="00EC1A0C">
      <w:pPr>
        <w:spacing w:after="5" w:line="249" w:lineRule="auto"/>
        <w:ind w:left="263" w:right="711" w:hanging="10"/>
        <w:jc w:val="center"/>
        <w:rPr>
          <w:rFonts w:ascii="Arial" w:eastAsia="Arial" w:hAnsi="Arial" w:cs="Arial"/>
          <w:b/>
          <w:color w:val="000000"/>
        </w:rPr>
      </w:pPr>
      <w:r w:rsidRPr="00CC5D22">
        <w:rPr>
          <w:rFonts w:ascii="Arial" w:eastAsia="Arial" w:hAnsi="Arial" w:cs="Arial"/>
          <w:b/>
          <w:color w:val="000000"/>
        </w:rPr>
        <w:t xml:space="preserve">Objet de la consultation : </w:t>
      </w:r>
    </w:p>
    <w:p w:rsidR="00EC1A0C" w:rsidRPr="00CC5D22" w:rsidRDefault="00EC1A0C" w:rsidP="00EC1A0C">
      <w:pPr>
        <w:ind w:left="241" w:right="711"/>
        <w:jc w:val="center"/>
        <w:rPr>
          <w:rFonts w:ascii="Arial" w:eastAsia="Arial" w:hAnsi="Arial" w:cs="Arial"/>
          <w:color w:val="000000"/>
          <w:sz w:val="20"/>
        </w:rPr>
      </w:pPr>
      <w:r w:rsidRPr="00CC5D22">
        <w:rPr>
          <w:rFonts w:ascii="Arial" w:eastAsia="Arial" w:hAnsi="Arial" w:cs="Arial"/>
          <w:color w:val="000000"/>
        </w:rPr>
        <w:t>____________________________________________________________</w:t>
      </w:r>
      <w:r w:rsidRPr="00CC5D22">
        <w:rPr>
          <w:rFonts w:ascii="Arial" w:eastAsia="Arial" w:hAnsi="Arial" w:cs="Arial"/>
          <w:b/>
          <w:color w:val="000000"/>
        </w:rPr>
        <w:t xml:space="preserve"> </w:t>
      </w:r>
    </w:p>
    <w:p w:rsidR="00EC1A0C" w:rsidRDefault="00EC1A0C" w:rsidP="00EC1A0C">
      <w:pPr>
        <w:ind w:left="262" w:right="6"/>
        <w:jc w:val="center"/>
        <w:rPr>
          <w:rFonts w:ascii="Arial" w:hAnsi="Arial" w:cs="Arial"/>
          <w:b/>
        </w:rPr>
      </w:pPr>
      <w:bookmarkStart w:id="0" w:name="_Hlk130303070"/>
    </w:p>
    <w:bookmarkEnd w:id="0"/>
    <w:p w:rsidR="00EC1A0C" w:rsidRDefault="00EC1A0C" w:rsidP="00EC1A0C">
      <w:pPr>
        <w:spacing w:after="5" w:line="249" w:lineRule="auto"/>
        <w:ind w:left="263" w:right="711" w:hanging="10"/>
        <w:jc w:val="center"/>
        <w:rPr>
          <w:rFonts w:ascii="Arial" w:hAnsi="Arial" w:cs="Arial"/>
          <w:b/>
        </w:rPr>
      </w:pPr>
      <w:r w:rsidRPr="00C010A6">
        <w:rPr>
          <w:rFonts w:ascii="Arial" w:hAnsi="Arial" w:cs="Arial"/>
          <w:b/>
        </w:rPr>
        <w:t>LOCATION ET MAINTENANCE DU SYSTÈME D’IMPRESSION ET DE REPROGRAPHIE POUR LES ÉTABLISSEMENTS DE L’AEFE</w:t>
      </w:r>
    </w:p>
    <w:p w:rsidR="00EC1A0C" w:rsidRDefault="00EC1A0C" w:rsidP="00EC1A0C">
      <w:pPr>
        <w:spacing w:after="5" w:line="249" w:lineRule="auto"/>
        <w:ind w:left="263" w:right="711" w:hanging="10"/>
        <w:jc w:val="center"/>
        <w:rPr>
          <w:rFonts w:ascii="Arial" w:hAnsi="Arial" w:cs="Arial"/>
          <w:b/>
        </w:rPr>
      </w:pPr>
      <w:r w:rsidRPr="00C010A6">
        <w:rPr>
          <w:rFonts w:ascii="Arial" w:hAnsi="Arial" w:cs="Arial"/>
          <w:b/>
        </w:rPr>
        <w:t xml:space="preserve"> À MEKNÈS-FÈS</w:t>
      </w:r>
    </w:p>
    <w:p w:rsidR="00EC1A0C" w:rsidRDefault="00EC1A0C" w:rsidP="00EC1A0C">
      <w:pPr>
        <w:spacing w:after="5" w:line="249" w:lineRule="auto"/>
        <w:ind w:left="263" w:right="711" w:hanging="10"/>
        <w:jc w:val="center"/>
        <w:rPr>
          <w:rFonts w:ascii="Arial" w:eastAsia="Arial" w:hAnsi="Arial" w:cs="Arial"/>
          <w:b/>
          <w:color w:val="000000"/>
        </w:rPr>
      </w:pPr>
      <w:r>
        <w:rPr>
          <w:rFonts w:ascii="Arial" w:eastAsia="Arial" w:hAnsi="Arial" w:cs="Arial"/>
          <w:b/>
          <w:color w:val="000000"/>
        </w:rPr>
        <w:t xml:space="preserve">MAPA </w:t>
      </w:r>
      <w:r w:rsidRPr="00CC5D22">
        <w:rPr>
          <w:rFonts w:ascii="Arial" w:eastAsia="Arial" w:hAnsi="Arial" w:cs="Arial"/>
          <w:b/>
          <w:color w:val="000000"/>
        </w:rPr>
        <w:t>n°</w:t>
      </w:r>
      <w:r>
        <w:rPr>
          <w:rFonts w:ascii="Arial" w:eastAsia="Arial" w:hAnsi="Arial" w:cs="Arial"/>
          <w:b/>
          <w:color w:val="000000"/>
        </w:rPr>
        <w:t>2026/01</w:t>
      </w:r>
    </w:p>
    <w:p w:rsidR="00EC1A0C" w:rsidRPr="00CC5D22" w:rsidRDefault="00EC1A0C" w:rsidP="00EC1A0C">
      <w:pPr>
        <w:spacing w:after="5" w:line="249" w:lineRule="auto"/>
        <w:ind w:left="263" w:right="711" w:hanging="10"/>
        <w:rPr>
          <w:rFonts w:ascii="Arial" w:eastAsia="Arial" w:hAnsi="Arial" w:cs="Arial"/>
          <w:color w:val="000000"/>
          <w:sz w:val="20"/>
        </w:rPr>
      </w:pPr>
      <w:r w:rsidRPr="00CC5D22">
        <w:rPr>
          <w:rFonts w:ascii="Arial" w:eastAsia="Arial" w:hAnsi="Arial" w:cs="Arial"/>
          <w:color w:val="000000"/>
        </w:rPr>
        <w:t xml:space="preserve">____________________________________________________________ </w:t>
      </w:r>
    </w:p>
    <w:p w:rsidR="00EC1A0C" w:rsidRPr="00CC5D22" w:rsidRDefault="00EC1A0C" w:rsidP="00EC1A0C">
      <w:pPr>
        <w:ind w:left="319" w:right="711"/>
        <w:jc w:val="center"/>
        <w:rPr>
          <w:rFonts w:ascii="Arial" w:eastAsia="Arial" w:hAnsi="Arial" w:cs="Arial"/>
          <w:color w:val="000000"/>
          <w:sz w:val="20"/>
        </w:rPr>
      </w:pPr>
      <w:r w:rsidRPr="00CC5D22">
        <w:rPr>
          <w:rFonts w:ascii="Arial" w:eastAsia="Arial" w:hAnsi="Arial" w:cs="Arial"/>
          <w:color w:val="000000"/>
        </w:rPr>
        <w:t xml:space="preserve"> </w:t>
      </w:r>
    </w:p>
    <w:p w:rsidR="00EC1A0C" w:rsidRPr="00CC5D22" w:rsidRDefault="00EC1A0C" w:rsidP="00EC1A0C">
      <w:pPr>
        <w:ind w:left="314" w:right="711"/>
        <w:jc w:val="center"/>
        <w:rPr>
          <w:rFonts w:ascii="Arial" w:eastAsia="Arial" w:hAnsi="Arial" w:cs="Arial"/>
          <w:color w:val="000000"/>
          <w:sz w:val="20"/>
        </w:rPr>
      </w:pPr>
      <w:r w:rsidRPr="00CC5D22">
        <w:rPr>
          <w:rFonts w:ascii="Arial" w:eastAsia="Arial" w:hAnsi="Arial" w:cs="Arial"/>
          <w:color w:val="000000"/>
        </w:rPr>
        <w:t xml:space="preserve">  </w:t>
      </w:r>
    </w:p>
    <w:p w:rsidR="00EC1A0C" w:rsidRPr="001E6CB7" w:rsidRDefault="00EC1A0C" w:rsidP="00EC1A0C">
      <w:pPr>
        <w:ind w:right="711"/>
        <w:jc w:val="center"/>
        <w:rPr>
          <w:rFonts w:ascii="Arial" w:hAnsi="Arial" w:cs="Arial"/>
        </w:rPr>
      </w:pPr>
      <w:r w:rsidRPr="001E6CB7">
        <w:rPr>
          <w:rFonts w:ascii="Arial" w:hAnsi="Arial" w:cs="Arial"/>
          <w:u w:val="single"/>
        </w:rPr>
        <w:t>Identification du signataire :</w:t>
      </w:r>
      <w:r w:rsidRPr="001E6CB7">
        <w:rPr>
          <w:rFonts w:ascii="Arial" w:hAnsi="Arial" w:cs="Arial"/>
        </w:rPr>
        <w:t xml:space="preserve"> </w:t>
      </w:r>
    </w:p>
    <w:p w:rsidR="00EC1A0C" w:rsidRPr="001E6CB7" w:rsidRDefault="00EC1A0C" w:rsidP="00EC1A0C">
      <w:pPr>
        <w:ind w:right="711"/>
        <w:jc w:val="center"/>
        <w:rPr>
          <w:rFonts w:ascii="Arial" w:hAnsi="Arial" w:cs="Arial"/>
        </w:rPr>
      </w:pPr>
      <w:r w:rsidRPr="001E6CB7">
        <w:rPr>
          <w:rFonts w:ascii="Arial" w:hAnsi="Arial" w:cs="Arial"/>
        </w:rPr>
        <w:t xml:space="preserve">Le Directeur général de l’Agence pour l’Enseignement Français à l’Etranger représenté par la </w:t>
      </w:r>
      <w:r>
        <w:rPr>
          <w:rFonts w:ascii="Arial" w:hAnsi="Arial" w:cs="Arial"/>
        </w:rPr>
        <w:t>C</w:t>
      </w:r>
      <w:r w:rsidRPr="001E6CB7">
        <w:rPr>
          <w:rFonts w:ascii="Arial" w:hAnsi="Arial" w:cs="Arial"/>
        </w:rPr>
        <w:t xml:space="preserve">heffe de groupement des EGD de l’AEFE à </w:t>
      </w:r>
      <w:r>
        <w:rPr>
          <w:rFonts w:ascii="Arial" w:hAnsi="Arial" w:cs="Arial"/>
        </w:rPr>
        <w:t>MEKNES-FES</w:t>
      </w:r>
      <w:r w:rsidRPr="001E6CB7">
        <w:rPr>
          <w:rFonts w:ascii="Arial" w:hAnsi="Arial" w:cs="Arial"/>
        </w:rPr>
        <w:t>,</w:t>
      </w:r>
      <w:r>
        <w:rPr>
          <w:rFonts w:ascii="Arial" w:hAnsi="Arial" w:cs="Arial"/>
        </w:rPr>
        <w:t xml:space="preserve"> Mme Nathalie LALANNE</w:t>
      </w:r>
    </w:p>
    <w:p w:rsidR="00EC1A0C" w:rsidRPr="001E6CB7" w:rsidRDefault="00EC1A0C" w:rsidP="00EC1A0C">
      <w:pPr>
        <w:ind w:left="314" w:right="711"/>
        <w:jc w:val="center"/>
        <w:rPr>
          <w:rFonts w:ascii="Arial" w:eastAsia="Arial" w:hAnsi="Arial" w:cs="Arial"/>
          <w:color w:val="000000"/>
        </w:rPr>
      </w:pPr>
      <w:r w:rsidRPr="001E6CB7">
        <w:rPr>
          <w:rFonts w:ascii="Arial" w:eastAsia="Arial" w:hAnsi="Arial" w:cs="Arial"/>
          <w:color w:val="000000"/>
        </w:rPr>
        <w:t xml:space="preserve"> </w:t>
      </w:r>
    </w:p>
    <w:p w:rsidR="00EC1A0C" w:rsidRPr="001E6CB7" w:rsidRDefault="00EC1A0C" w:rsidP="00EC1A0C">
      <w:pPr>
        <w:ind w:left="471" w:right="711"/>
        <w:jc w:val="center"/>
        <w:rPr>
          <w:rFonts w:ascii="Arial" w:hAnsi="Arial" w:cs="Arial"/>
        </w:rPr>
      </w:pPr>
      <w:r w:rsidRPr="001E6CB7">
        <w:rPr>
          <w:rFonts w:ascii="Arial" w:hAnsi="Arial" w:cs="Arial"/>
          <w:u w:val="single"/>
        </w:rPr>
        <w:t>Identification</w:t>
      </w:r>
      <w:r w:rsidRPr="001E6CB7">
        <w:rPr>
          <w:rFonts w:ascii="Arial" w:hAnsi="Arial" w:cs="Arial"/>
          <w:spacing w:val="-11"/>
          <w:u w:val="single"/>
        </w:rPr>
        <w:t xml:space="preserve"> </w:t>
      </w:r>
      <w:r w:rsidRPr="001E6CB7">
        <w:rPr>
          <w:rFonts w:ascii="Arial" w:hAnsi="Arial" w:cs="Arial"/>
          <w:u w:val="single"/>
        </w:rPr>
        <w:t>du</w:t>
      </w:r>
      <w:r w:rsidRPr="001E6CB7">
        <w:rPr>
          <w:rFonts w:ascii="Arial" w:hAnsi="Arial" w:cs="Arial"/>
          <w:spacing w:val="-10"/>
          <w:u w:val="single"/>
        </w:rPr>
        <w:t xml:space="preserve"> </w:t>
      </w:r>
      <w:r w:rsidRPr="001E6CB7">
        <w:rPr>
          <w:rFonts w:ascii="Arial" w:hAnsi="Arial" w:cs="Arial"/>
          <w:u w:val="single"/>
        </w:rPr>
        <w:t>comp</w:t>
      </w:r>
      <w:bookmarkStart w:id="1" w:name="_GoBack"/>
      <w:bookmarkEnd w:id="1"/>
      <w:r w:rsidRPr="001E6CB7">
        <w:rPr>
          <w:rFonts w:ascii="Arial" w:hAnsi="Arial" w:cs="Arial"/>
          <w:u w:val="single"/>
        </w:rPr>
        <w:t>table</w:t>
      </w:r>
      <w:r w:rsidRPr="001E6CB7">
        <w:rPr>
          <w:rFonts w:ascii="Arial" w:hAnsi="Arial" w:cs="Arial"/>
          <w:spacing w:val="-11"/>
          <w:u w:val="single"/>
        </w:rPr>
        <w:t xml:space="preserve"> </w:t>
      </w:r>
      <w:r w:rsidRPr="001E6CB7">
        <w:rPr>
          <w:rFonts w:ascii="Arial" w:hAnsi="Arial" w:cs="Arial"/>
          <w:u w:val="single"/>
        </w:rPr>
        <w:t>assignataire</w:t>
      </w:r>
      <w:r w:rsidRPr="001E6CB7">
        <w:rPr>
          <w:rFonts w:ascii="Arial" w:hAnsi="Arial" w:cs="Arial"/>
          <w:spacing w:val="-11"/>
          <w:u w:val="single"/>
        </w:rPr>
        <w:t xml:space="preserve"> </w:t>
      </w:r>
      <w:r w:rsidRPr="001E6CB7">
        <w:rPr>
          <w:rFonts w:ascii="Arial" w:hAnsi="Arial" w:cs="Arial"/>
          <w:spacing w:val="-10"/>
          <w:u w:val="single"/>
        </w:rPr>
        <w:t>:</w:t>
      </w:r>
    </w:p>
    <w:p w:rsidR="00EC1A0C" w:rsidRPr="001E6CB7" w:rsidRDefault="00EC1A0C" w:rsidP="00EC1A0C">
      <w:pPr>
        <w:ind w:right="711"/>
        <w:jc w:val="center"/>
        <w:rPr>
          <w:rFonts w:ascii="Arial" w:hAnsi="Arial" w:cs="Arial"/>
        </w:rPr>
      </w:pPr>
      <w:r w:rsidRPr="001E6CB7">
        <w:rPr>
          <w:rFonts w:ascii="Arial" w:eastAsia="Arial" w:hAnsi="Arial" w:cs="Arial"/>
          <w:color w:val="000000"/>
        </w:rPr>
        <w:t>L’Agent</w:t>
      </w:r>
      <w:r w:rsidRPr="001E6CB7">
        <w:rPr>
          <w:rFonts w:ascii="Arial" w:eastAsia="Arial" w:hAnsi="Arial" w:cs="Arial"/>
          <w:color w:val="000000"/>
          <w:spacing w:val="-4"/>
        </w:rPr>
        <w:t xml:space="preserve"> </w:t>
      </w:r>
      <w:r w:rsidRPr="001E6CB7">
        <w:rPr>
          <w:rFonts w:ascii="Arial" w:eastAsia="Arial" w:hAnsi="Arial" w:cs="Arial"/>
          <w:color w:val="000000"/>
        </w:rPr>
        <w:t>Comptable</w:t>
      </w:r>
      <w:r w:rsidRPr="001E6CB7">
        <w:rPr>
          <w:rFonts w:ascii="Arial" w:eastAsia="Arial" w:hAnsi="Arial" w:cs="Arial"/>
          <w:color w:val="000000"/>
          <w:spacing w:val="-4"/>
        </w:rPr>
        <w:t xml:space="preserve"> </w:t>
      </w:r>
      <w:r w:rsidRPr="001E6CB7">
        <w:rPr>
          <w:rFonts w:ascii="Arial" w:eastAsia="Arial" w:hAnsi="Arial" w:cs="Arial"/>
          <w:color w:val="000000"/>
        </w:rPr>
        <w:t>de</w:t>
      </w:r>
      <w:r w:rsidRPr="001E6CB7">
        <w:rPr>
          <w:rFonts w:ascii="Arial" w:eastAsia="Arial" w:hAnsi="Arial" w:cs="Arial"/>
          <w:color w:val="000000"/>
          <w:spacing w:val="-5"/>
        </w:rPr>
        <w:t xml:space="preserve"> </w:t>
      </w:r>
      <w:r w:rsidRPr="001E6CB7">
        <w:rPr>
          <w:rFonts w:ascii="Arial" w:eastAsia="Arial" w:hAnsi="Arial" w:cs="Arial"/>
          <w:color w:val="000000"/>
        </w:rPr>
        <w:t>l’Agence</w:t>
      </w:r>
      <w:r w:rsidRPr="001E6CB7">
        <w:rPr>
          <w:rFonts w:ascii="Arial" w:eastAsia="Arial" w:hAnsi="Arial" w:cs="Arial"/>
          <w:color w:val="000000"/>
          <w:spacing w:val="-5"/>
        </w:rPr>
        <w:t xml:space="preserve"> </w:t>
      </w:r>
      <w:r w:rsidRPr="001E6CB7">
        <w:rPr>
          <w:rFonts w:ascii="Arial" w:eastAsia="Arial" w:hAnsi="Arial" w:cs="Arial"/>
          <w:color w:val="000000"/>
        </w:rPr>
        <w:t xml:space="preserve">pour l’Enseignement Français à l’Etranger représentée par l’Agent comptable secondaire des EGD </w:t>
      </w:r>
      <w:r>
        <w:rPr>
          <w:rFonts w:ascii="Arial" w:eastAsia="Arial" w:hAnsi="Arial" w:cs="Arial"/>
          <w:color w:val="000000"/>
        </w:rPr>
        <w:t xml:space="preserve">MAROC </w:t>
      </w:r>
      <w:proofErr w:type="gramStart"/>
      <w:r>
        <w:rPr>
          <w:rFonts w:ascii="Arial" w:eastAsia="Arial" w:hAnsi="Arial" w:cs="Arial"/>
          <w:color w:val="000000"/>
        </w:rPr>
        <w:t xml:space="preserve">NORD </w:t>
      </w:r>
      <w:r w:rsidRPr="001E6CB7">
        <w:rPr>
          <w:rFonts w:ascii="Arial" w:eastAsia="Arial" w:hAnsi="Arial" w:cs="Arial"/>
          <w:color w:val="000000"/>
        </w:rPr>
        <w:t>,</w:t>
      </w:r>
      <w:proofErr w:type="gramEnd"/>
      <w:r w:rsidRPr="001E6CB7">
        <w:rPr>
          <w:rFonts w:ascii="Arial" w:eastAsia="Arial" w:hAnsi="Arial" w:cs="Arial"/>
          <w:color w:val="000000"/>
        </w:rPr>
        <w:t xml:space="preserve"> Mme Marie-José BOURGEOIS</w:t>
      </w:r>
    </w:p>
    <w:p w:rsidR="00EC1A0C" w:rsidRPr="00CC5D22" w:rsidRDefault="00EC1A0C" w:rsidP="00EC1A0C">
      <w:pPr>
        <w:rPr>
          <w:rFonts w:ascii="Arial" w:hAnsi="Arial" w:cs="Arial"/>
        </w:rPr>
      </w:pPr>
    </w:p>
    <w:p w:rsidR="006E5970" w:rsidRPr="009627B6" w:rsidRDefault="006E5970" w:rsidP="009627B6">
      <w:pPr>
        <w:pStyle w:val="Titre2"/>
        <w:rPr>
          <w:rStyle w:val="lev"/>
        </w:rPr>
      </w:pPr>
      <w:r w:rsidRPr="009627B6">
        <w:rPr>
          <w:rStyle w:val="lev"/>
          <w:b w:val="0"/>
          <w:bCs w:val="0"/>
        </w:rPr>
        <w:t>ARTICLE 1 : OBJET DU MARCHÉ ET DISPOSITIONS GÉNÉRALES</w:t>
      </w:r>
    </w:p>
    <w:p w:rsidR="006E5970" w:rsidRDefault="006E5970" w:rsidP="006E5970">
      <w:pPr>
        <w:pStyle w:val="Titre4"/>
      </w:pPr>
      <w:r>
        <w:rPr>
          <w:rStyle w:val="lev"/>
          <w:b/>
          <w:bCs/>
        </w:rPr>
        <w:t>1.1 OBJET DU MARCHÉ</w:t>
      </w:r>
    </w:p>
    <w:p w:rsidR="006E5970" w:rsidRDefault="006E5970" w:rsidP="006E5970">
      <w:pPr>
        <w:pStyle w:val="NormalWeb"/>
      </w:pPr>
      <w:r>
        <w:t>Le présent marché a pour objet l’installation, la location et la maintenance complète d’un système d’impression et de reprographie multipoints et multifonctions pour les établissements en gestion directe (EGD) de l’Agence pour l’Enseignement Français à l’Étranger (AEFE) à Meknès-Fès.</w:t>
      </w:r>
    </w:p>
    <w:p w:rsidR="006E5970" w:rsidRDefault="006E5970" w:rsidP="006E5970">
      <w:pPr>
        <w:pStyle w:val="NormalWeb"/>
      </w:pPr>
      <w:r>
        <w:t>Le groupement des établissements en gestion directe (EGD) de l’AEFE Meknès-Fès se compose des établissements suivants :</w:t>
      </w:r>
    </w:p>
    <w:p w:rsidR="006E5970" w:rsidRDefault="006E5970" w:rsidP="00CD7FE2">
      <w:pPr>
        <w:pStyle w:val="NormalWeb"/>
        <w:numPr>
          <w:ilvl w:val="0"/>
          <w:numId w:val="1"/>
        </w:numPr>
      </w:pPr>
      <w:r>
        <w:rPr>
          <w:rStyle w:val="lev"/>
        </w:rPr>
        <w:t>Lot n°1 – Fès</w:t>
      </w:r>
      <w:r>
        <w:t xml:space="preserve"> : GSU La Fontaine, Avenue Moulay Slimane, 30 000 Fès</w:t>
      </w:r>
    </w:p>
    <w:p w:rsidR="006E5970" w:rsidRDefault="006E5970" w:rsidP="00CD7FE2">
      <w:pPr>
        <w:pStyle w:val="NormalWeb"/>
        <w:numPr>
          <w:ilvl w:val="0"/>
          <w:numId w:val="1"/>
        </w:numPr>
      </w:pPr>
      <w:r>
        <w:rPr>
          <w:rStyle w:val="lev"/>
        </w:rPr>
        <w:t>Lot n°2 – Meknès</w:t>
      </w:r>
      <w:r>
        <w:t xml:space="preserve"> : Lycée Paul Valéry, Avenue Moulay Youssef, 50 000 Meknès</w:t>
      </w:r>
    </w:p>
    <w:p w:rsidR="006E5970" w:rsidRDefault="006E5970" w:rsidP="006E5970">
      <w:pPr>
        <w:pStyle w:val="NormalWeb"/>
      </w:pPr>
      <w:r>
        <w:t>La prestation comprend notamment :</w:t>
      </w:r>
    </w:p>
    <w:p w:rsidR="006E5970" w:rsidRDefault="006E5970" w:rsidP="00CD7FE2">
      <w:pPr>
        <w:pStyle w:val="NormalWeb"/>
        <w:numPr>
          <w:ilvl w:val="0"/>
          <w:numId w:val="2"/>
        </w:numPr>
      </w:pPr>
      <w:proofErr w:type="gramStart"/>
      <w:r>
        <w:t>la</w:t>
      </w:r>
      <w:proofErr w:type="gramEnd"/>
      <w:r>
        <w:t xml:space="preserve"> livraison et la mise en service des matériels dans les locaux,</w:t>
      </w:r>
    </w:p>
    <w:p w:rsidR="006E5970" w:rsidRDefault="006E5970" w:rsidP="00CD7FE2">
      <w:pPr>
        <w:pStyle w:val="NormalWeb"/>
        <w:numPr>
          <w:ilvl w:val="0"/>
          <w:numId w:val="2"/>
        </w:numPr>
      </w:pPr>
      <w:proofErr w:type="gramStart"/>
      <w:r>
        <w:t>la</w:t>
      </w:r>
      <w:proofErr w:type="gramEnd"/>
      <w:r>
        <w:t xml:space="preserve"> maintenance dans les conditions décrites au présent Cahier des Charges,</w:t>
      </w:r>
    </w:p>
    <w:p w:rsidR="006E5970" w:rsidRDefault="006E5970" w:rsidP="00CD7FE2">
      <w:pPr>
        <w:pStyle w:val="NormalWeb"/>
        <w:numPr>
          <w:ilvl w:val="0"/>
          <w:numId w:val="2"/>
        </w:numPr>
      </w:pPr>
      <w:proofErr w:type="gramStart"/>
      <w:r>
        <w:t>la</w:t>
      </w:r>
      <w:proofErr w:type="gramEnd"/>
      <w:r>
        <w:t xml:space="preserve"> formation des personnels habilités à utiliser les appareils,</w:t>
      </w:r>
    </w:p>
    <w:p w:rsidR="006E5970" w:rsidRDefault="006E5970" w:rsidP="00CD7FE2">
      <w:pPr>
        <w:pStyle w:val="NormalWeb"/>
        <w:numPr>
          <w:ilvl w:val="0"/>
          <w:numId w:val="2"/>
        </w:numPr>
      </w:pPr>
      <w:proofErr w:type="gramStart"/>
      <w:r>
        <w:t>la</w:t>
      </w:r>
      <w:proofErr w:type="gramEnd"/>
      <w:r>
        <w:t xml:space="preserve"> fourniture de la documentation commerciale et technique, en langue française,</w:t>
      </w:r>
    </w:p>
    <w:p w:rsidR="006E5970" w:rsidRDefault="006E5970" w:rsidP="00CD7FE2">
      <w:pPr>
        <w:pStyle w:val="NormalWeb"/>
        <w:numPr>
          <w:ilvl w:val="0"/>
          <w:numId w:val="2"/>
        </w:numPr>
      </w:pPr>
      <w:proofErr w:type="gramStart"/>
      <w:r>
        <w:t>l’enlèvement</w:t>
      </w:r>
      <w:proofErr w:type="gramEnd"/>
      <w:r>
        <w:t xml:space="preserve"> de l’ensemble du parc installé à l’issue du marché,</w:t>
      </w:r>
    </w:p>
    <w:p w:rsidR="006E5970" w:rsidRDefault="006E5970" w:rsidP="00CD7FE2">
      <w:pPr>
        <w:pStyle w:val="NormalWeb"/>
        <w:numPr>
          <w:ilvl w:val="0"/>
          <w:numId w:val="2"/>
        </w:numPr>
      </w:pPr>
      <w:proofErr w:type="gramStart"/>
      <w:r>
        <w:t>et</w:t>
      </w:r>
      <w:proofErr w:type="gramEnd"/>
      <w:r>
        <w:t>, selon l’option retenue, la mise à disposition d’un agent reprographe et l’exploitation d’un centre de reprographie.</w:t>
      </w:r>
    </w:p>
    <w:p w:rsidR="006E5970" w:rsidRDefault="006E5970" w:rsidP="006E5970">
      <w:pPr>
        <w:pStyle w:val="NormalWeb"/>
      </w:pPr>
      <w:r>
        <w:t xml:space="preserve">Afin de mieux appréhender le besoin, une </w:t>
      </w:r>
      <w:r w:rsidRPr="00AF2685">
        <w:rPr>
          <w:rStyle w:val="lev"/>
          <w:b w:val="0"/>
        </w:rPr>
        <w:t>visite des lieux est obligatoire</w:t>
      </w:r>
      <w:r>
        <w:t xml:space="preserve"> avant remise des offres (accès, locaux, réseau informatique, etc.).</w:t>
      </w:r>
    </w:p>
    <w:p w:rsidR="006E5970" w:rsidRDefault="006E5970" w:rsidP="006E5970">
      <w:pPr>
        <w:pStyle w:val="Titre4"/>
      </w:pPr>
      <w:r>
        <w:rPr>
          <w:rStyle w:val="lev"/>
          <w:b/>
          <w:bCs/>
        </w:rPr>
        <w:t>1.2 FORME DU MARCHÉ – ALLOTISSEMENT – OPTIONS</w:t>
      </w:r>
    </w:p>
    <w:p w:rsidR="006E5970" w:rsidRPr="00AF2685" w:rsidRDefault="006E5970" w:rsidP="006E5970">
      <w:pPr>
        <w:pStyle w:val="NormalWeb"/>
        <w:rPr>
          <w:b/>
        </w:rPr>
      </w:pPr>
      <w:r>
        <w:t xml:space="preserve">Le présent marché prend la forme d’un </w:t>
      </w:r>
      <w:r w:rsidRPr="00AF2685">
        <w:rPr>
          <w:rStyle w:val="lev"/>
          <w:b w:val="0"/>
        </w:rPr>
        <w:t>marché ordinaire mono-attributaire par lot</w:t>
      </w:r>
      <w:r w:rsidRPr="00AF2685">
        <w:rPr>
          <w:b/>
        </w:rPr>
        <w:t>.</w:t>
      </w:r>
    </w:p>
    <w:p w:rsidR="006E5970" w:rsidRDefault="006E5970" w:rsidP="006E5970">
      <w:pPr>
        <w:pStyle w:val="NormalWeb"/>
      </w:pPr>
      <w:r>
        <w:t xml:space="preserve">Il est </w:t>
      </w:r>
      <w:r w:rsidRPr="00AF2685">
        <w:rPr>
          <w:rStyle w:val="lev"/>
          <w:b w:val="0"/>
        </w:rPr>
        <w:t>décomposé en deux (02) lots géographiques</w:t>
      </w:r>
      <w:r>
        <w:t xml:space="preserve"> :</w:t>
      </w:r>
    </w:p>
    <w:p w:rsidR="006E5970" w:rsidRDefault="006E5970" w:rsidP="00CD7FE2">
      <w:pPr>
        <w:pStyle w:val="NormalWeb"/>
        <w:numPr>
          <w:ilvl w:val="0"/>
          <w:numId w:val="3"/>
        </w:numPr>
      </w:pPr>
      <w:r>
        <w:t>Lot n°1 : Fès</w:t>
      </w:r>
    </w:p>
    <w:p w:rsidR="006E5970" w:rsidRDefault="006E5970" w:rsidP="00CD7FE2">
      <w:pPr>
        <w:pStyle w:val="NormalWeb"/>
        <w:numPr>
          <w:ilvl w:val="0"/>
          <w:numId w:val="3"/>
        </w:numPr>
      </w:pPr>
      <w:r>
        <w:t>Lot n°2 : Meknès</w:t>
      </w:r>
    </w:p>
    <w:p w:rsidR="006E5970" w:rsidRPr="00AF2685" w:rsidRDefault="006E5970" w:rsidP="006E5970">
      <w:pPr>
        <w:pStyle w:val="NormalWeb"/>
        <w:rPr>
          <w:b/>
        </w:rPr>
      </w:pPr>
      <w:r>
        <w:t xml:space="preserve">Pour chaque lot, les candidats devront obligatoirement chiffrer </w:t>
      </w:r>
      <w:r w:rsidRPr="00AF2685">
        <w:rPr>
          <w:rStyle w:val="lev"/>
          <w:b w:val="0"/>
        </w:rPr>
        <w:t>les deux configurations suivantes</w:t>
      </w:r>
      <w:r w:rsidRPr="00AF2685">
        <w:rPr>
          <w:b/>
        </w:rPr>
        <w:t xml:space="preserve"> </w:t>
      </w:r>
      <w:r w:rsidRPr="00AF2685">
        <w:t>:</w:t>
      </w:r>
    </w:p>
    <w:p w:rsidR="006E5970" w:rsidRDefault="006E5970" w:rsidP="006E5970">
      <w:pPr>
        <w:pStyle w:val="NormalWeb"/>
      </w:pPr>
      <w:r>
        <w:rPr>
          <w:rStyle w:val="lev"/>
        </w:rPr>
        <w:t>Option A – Avec centre de reprographie (Copy Center)</w:t>
      </w:r>
      <w:r w:rsidR="00753887">
        <w:rPr>
          <w:rStyle w:val="lev"/>
        </w:rPr>
        <w:t xml:space="preserve"> </w:t>
      </w:r>
      <w:r w:rsidR="00753887">
        <w:t>déclinée en deux modalités tarifaires :</w:t>
      </w:r>
      <w:r>
        <w:br/>
        <w:t>Comprenant :</w:t>
      </w:r>
    </w:p>
    <w:p w:rsidR="006E5970" w:rsidRDefault="006E5970" w:rsidP="00CD7FE2">
      <w:pPr>
        <w:pStyle w:val="NormalWeb"/>
        <w:numPr>
          <w:ilvl w:val="0"/>
          <w:numId w:val="4"/>
        </w:numPr>
      </w:pPr>
      <w:proofErr w:type="gramStart"/>
      <w:r>
        <w:t>la</w:t>
      </w:r>
      <w:proofErr w:type="gramEnd"/>
      <w:r>
        <w:t xml:space="preserve"> location des équipements de reprographie,</w:t>
      </w:r>
    </w:p>
    <w:p w:rsidR="006E5970" w:rsidRDefault="006E5970" w:rsidP="00CD7FE2">
      <w:pPr>
        <w:pStyle w:val="NormalWeb"/>
        <w:numPr>
          <w:ilvl w:val="0"/>
          <w:numId w:val="4"/>
        </w:numPr>
      </w:pPr>
      <w:proofErr w:type="gramStart"/>
      <w:r>
        <w:t>la</w:t>
      </w:r>
      <w:proofErr w:type="gramEnd"/>
      <w:r>
        <w:t xml:space="preserve"> maintenance complète,</w:t>
      </w:r>
    </w:p>
    <w:p w:rsidR="006E5970" w:rsidRDefault="006E5970" w:rsidP="00CD7FE2">
      <w:pPr>
        <w:pStyle w:val="NormalWeb"/>
        <w:numPr>
          <w:ilvl w:val="0"/>
          <w:numId w:val="4"/>
        </w:numPr>
      </w:pPr>
      <w:proofErr w:type="gramStart"/>
      <w:r>
        <w:lastRenderedPageBreak/>
        <w:t>la</w:t>
      </w:r>
      <w:proofErr w:type="gramEnd"/>
      <w:r>
        <w:t xml:space="preserve"> fourniture des consommables couverts par le marché,</w:t>
      </w:r>
    </w:p>
    <w:p w:rsidR="006E5970" w:rsidRDefault="006E5970" w:rsidP="00CD7FE2">
      <w:pPr>
        <w:pStyle w:val="NormalWeb"/>
        <w:numPr>
          <w:ilvl w:val="0"/>
          <w:numId w:val="4"/>
        </w:numPr>
      </w:pPr>
      <w:proofErr w:type="gramStart"/>
      <w:r>
        <w:t>la</w:t>
      </w:r>
      <w:proofErr w:type="gramEnd"/>
      <w:r>
        <w:t xml:space="preserve"> mise à disposition d’un agent reprographe dédié sur site,</w:t>
      </w:r>
    </w:p>
    <w:p w:rsidR="006E5970" w:rsidRDefault="006E5970" w:rsidP="00CD7FE2">
      <w:pPr>
        <w:pStyle w:val="NormalWeb"/>
        <w:numPr>
          <w:ilvl w:val="0"/>
          <w:numId w:val="4"/>
        </w:numPr>
      </w:pPr>
      <w:proofErr w:type="gramStart"/>
      <w:r>
        <w:t>l’exploitation</w:t>
      </w:r>
      <w:proofErr w:type="gramEnd"/>
      <w:r>
        <w:t xml:space="preserve"> d’un service reprographie selon un délai de remise maximal de 24 heures ouvrées.</w:t>
      </w:r>
    </w:p>
    <w:p w:rsidR="00DC7318" w:rsidRDefault="00DC7318" w:rsidP="00753887">
      <w:pPr>
        <w:pStyle w:val="NormalWeb"/>
        <w:ind w:left="360"/>
        <w:rPr>
          <w:b/>
          <w:color w:val="FF0000"/>
        </w:rPr>
      </w:pPr>
      <w:r>
        <w:t xml:space="preserve">Les prestations exceptionnelles, telles que la reliure, la plastification et le </w:t>
      </w:r>
      <w:proofErr w:type="spellStart"/>
      <w:r>
        <w:t>massicotage</w:t>
      </w:r>
      <w:proofErr w:type="spellEnd"/>
      <w:r>
        <w:t>, ne sont pas intégrées au forfait. Elles font l’objet d’un détail au bordereau des prix unitaires.</w:t>
      </w:r>
      <w:r w:rsidRPr="00F40FD8">
        <w:rPr>
          <w:b/>
          <w:color w:val="FF0000"/>
        </w:rPr>
        <w:t xml:space="preserve"> </w:t>
      </w:r>
    </w:p>
    <w:p w:rsidR="00F40FD8" w:rsidRPr="004512E0" w:rsidRDefault="00F40FD8" w:rsidP="00753887">
      <w:pPr>
        <w:pStyle w:val="NormalWeb"/>
        <w:ind w:left="360"/>
        <w:rPr>
          <w:b/>
        </w:rPr>
      </w:pPr>
      <w:r w:rsidRPr="004512E0">
        <w:rPr>
          <w:b/>
        </w:rPr>
        <w:t xml:space="preserve">Option A1 – Forfait </w:t>
      </w:r>
      <w:r w:rsidR="00F151A5" w:rsidRPr="004512E0">
        <w:rPr>
          <w:b/>
        </w:rPr>
        <w:t>mensuel :</w:t>
      </w:r>
    </w:p>
    <w:p w:rsidR="00DC7318" w:rsidRPr="004512E0" w:rsidRDefault="00DC7318" w:rsidP="00DC7318">
      <w:pPr>
        <w:pStyle w:val="NormalWeb"/>
        <w:numPr>
          <w:ilvl w:val="0"/>
          <w:numId w:val="5"/>
        </w:numPr>
      </w:pPr>
      <w:r w:rsidRPr="004512E0">
        <w:t xml:space="preserve">Coût mensuel du centre de reprographie incluant un volume de copies, avec facturation à la copie au-delà du forfait, sur une base annuelle. </w:t>
      </w:r>
    </w:p>
    <w:p w:rsidR="00753887" w:rsidRPr="004512E0" w:rsidRDefault="00753887" w:rsidP="00DC7318">
      <w:pPr>
        <w:pStyle w:val="NormalWeb"/>
        <w:numPr>
          <w:ilvl w:val="0"/>
          <w:numId w:val="5"/>
        </w:numPr>
        <w:rPr>
          <w:color w:val="FF0000"/>
        </w:rPr>
      </w:pPr>
      <w:r w:rsidRPr="004512E0">
        <w:rPr>
          <w:color w:val="FF0000"/>
        </w:rPr>
        <w:t xml:space="preserve">Location + maintenance + consommables inclus, avec volume mensuel de copies inclus et coût au-delà du forfait sur une base annuelle pour les machines </w:t>
      </w:r>
      <w:r w:rsidR="00F40FD8" w:rsidRPr="004512E0">
        <w:rPr>
          <w:color w:val="FF0000"/>
        </w:rPr>
        <w:t>décrites</w:t>
      </w:r>
      <w:r w:rsidRPr="004512E0">
        <w:rPr>
          <w:color w:val="FF0000"/>
        </w:rPr>
        <w:t xml:space="preserve"> en « équipements minimum requis</w:t>
      </w:r>
      <w:r w:rsidR="00F40FD8" w:rsidRPr="004512E0">
        <w:rPr>
          <w:color w:val="FF0000"/>
        </w:rPr>
        <w:t> »</w:t>
      </w:r>
      <w:r w:rsidRPr="004512E0">
        <w:rPr>
          <w:color w:val="FF0000"/>
        </w:rPr>
        <w:t xml:space="preserve"> (voir option A centre de reprographie)</w:t>
      </w:r>
    </w:p>
    <w:p w:rsidR="00753887" w:rsidRPr="004512E0" w:rsidRDefault="00753887" w:rsidP="004512E0">
      <w:pPr>
        <w:pStyle w:val="NormalWeb"/>
        <w:ind w:left="360" w:hanging="131"/>
      </w:pPr>
      <w:r w:rsidRPr="004512E0">
        <w:rPr>
          <w:b/>
        </w:rPr>
        <w:t xml:space="preserve">Option A2 – </w:t>
      </w:r>
      <w:r w:rsidR="00F151A5" w:rsidRPr="004512E0">
        <w:rPr>
          <w:b/>
        </w:rPr>
        <w:t xml:space="preserve">Forfait copy center et </w:t>
      </w:r>
      <w:r w:rsidRPr="004512E0">
        <w:rPr>
          <w:b/>
        </w:rPr>
        <w:t>Coût à la copie :</w:t>
      </w:r>
      <w:r w:rsidRPr="004512E0">
        <w:rPr>
          <w:b/>
        </w:rPr>
        <w:br/>
      </w:r>
      <w:r w:rsidR="004512E0" w:rsidRPr="004512E0">
        <w:t>Coût mensuel du centre de reprographie, complété par un prix à la copie, facturé uniquement sur la base du nombre réel de copies.</w:t>
      </w:r>
    </w:p>
    <w:p w:rsidR="00FD1E17" w:rsidRDefault="00FD1E17" w:rsidP="00FD1E17">
      <w:pPr>
        <w:pStyle w:val="NormalWeb"/>
      </w:pPr>
      <w:r>
        <w:t>Le fonctionnement du centre de reprographie est décrit en annexe A du présent Cahier des Charges. Cette annexe définit le niveau de service minimum exigé par le pouvoir adjudicateur.</w:t>
      </w:r>
    </w:p>
    <w:p w:rsidR="004244BD" w:rsidRDefault="00FD1E17" w:rsidP="00FD1E17">
      <w:pPr>
        <w:pStyle w:val="NormalWeb"/>
      </w:pPr>
      <w:r>
        <w:t>Le candidat devra, dans son mémoire technique, compléter cette description en précisant l’organisation, les moyens humains et matériels ainsi que les prestations complémentaires qu’il propose pour le fonctionnement du service de reprographie, sans que celles-ci ne puissent être inférieures au service minimum défini en annexe A.</w:t>
      </w:r>
    </w:p>
    <w:p w:rsidR="004244BD" w:rsidRDefault="004244BD" w:rsidP="004244BD">
      <w:pPr>
        <w:pStyle w:val="NormalWeb"/>
      </w:pPr>
    </w:p>
    <w:p w:rsidR="006E5970" w:rsidRDefault="006E5970" w:rsidP="006E5970">
      <w:pPr>
        <w:pStyle w:val="NormalWeb"/>
      </w:pPr>
      <w:r>
        <w:rPr>
          <w:rStyle w:val="lev"/>
        </w:rPr>
        <w:t>Option B – Sans centre de reprographie</w:t>
      </w:r>
      <w:r>
        <w:t>, déclinée en deux modalités tarifaires :</w:t>
      </w:r>
    </w:p>
    <w:p w:rsidR="006E5970" w:rsidRDefault="006E5970" w:rsidP="00CD7FE2">
      <w:pPr>
        <w:pStyle w:val="NormalWeb"/>
        <w:numPr>
          <w:ilvl w:val="0"/>
          <w:numId w:val="5"/>
        </w:numPr>
      </w:pPr>
      <w:r>
        <w:rPr>
          <w:rStyle w:val="lev"/>
        </w:rPr>
        <w:t>Option B1 – Forfait mensuel</w:t>
      </w:r>
      <w:r>
        <w:t xml:space="preserve"> :</w:t>
      </w:r>
      <w:r>
        <w:br/>
        <w:t>Location + maintenance + consommables inclus, avec volume mensuel de copies inclus et coût au-delà du forfait</w:t>
      </w:r>
      <w:r w:rsidR="00753887">
        <w:t xml:space="preserve"> sur une base annuelle</w:t>
      </w:r>
      <w:r>
        <w:t>.</w:t>
      </w:r>
    </w:p>
    <w:p w:rsidR="006E5970" w:rsidRDefault="006E5970" w:rsidP="00CD7FE2">
      <w:pPr>
        <w:pStyle w:val="NormalWeb"/>
        <w:numPr>
          <w:ilvl w:val="0"/>
          <w:numId w:val="5"/>
        </w:numPr>
      </w:pPr>
      <w:r>
        <w:rPr>
          <w:rStyle w:val="lev"/>
        </w:rPr>
        <w:t>Option B2 – Coût à la copie</w:t>
      </w:r>
      <w:r>
        <w:t xml:space="preserve"> :</w:t>
      </w:r>
      <w:r>
        <w:br/>
        <w:t>Location + maintenance + consommables inclus, facturés uniquement sur la base du nombre réel de copies</w:t>
      </w:r>
      <w:r w:rsidR="00753887">
        <w:t>.</w:t>
      </w:r>
    </w:p>
    <w:p w:rsidR="006E5970" w:rsidRDefault="006E5970" w:rsidP="006E5970">
      <w:pPr>
        <w:pStyle w:val="Titre4"/>
      </w:pPr>
      <w:r>
        <w:rPr>
          <w:rStyle w:val="lev"/>
          <w:b/>
          <w:bCs/>
        </w:rPr>
        <w:t>1.3 CLASSIFICATIONS CPV PERTINENTES</w:t>
      </w:r>
    </w:p>
    <w:p w:rsidR="006E5970" w:rsidRDefault="006E5970" w:rsidP="006E5970">
      <w:pPr>
        <w:pStyle w:val="NormalWeb"/>
      </w:pPr>
      <w:r>
        <w:t>Les classifications CPV pertinentes applicables au présent marché sont notamment (liste non exhaustive) :</w:t>
      </w:r>
    </w:p>
    <w:p w:rsidR="006E5970" w:rsidRDefault="006E5970" w:rsidP="00CD7FE2">
      <w:pPr>
        <w:pStyle w:val="NormalWeb"/>
        <w:numPr>
          <w:ilvl w:val="0"/>
          <w:numId w:val="6"/>
        </w:numPr>
      </w:pPr>
      <w:r>
        <w:rPr>
          <w:rStyle w:val="lev"/>
        </w:rPr>
        <w:t>30121100-4</w:t>
      </w:r>
      <w:r>
        <w:t xml:space="preserve"> : Photocopieurs</w:t>
      </w:r>
    </w:p>
    <w:p w:rsidR="006E5970" w:rsidRDefault="006E5970" w:rsidP="00CD7FE2">
      <w:pPr>
        <w:pStyle w:val="NormalWeb"/>
        <w:numPr>
          <w:ilvl w:val="0"/>
          <w:numId w:val="6"/>
        </w:numPr>
      </w:pPr>
      <w:r>
        <w:rPr>
          <w:rStyle w:val="lev"/>
        </w:rPr>
        <w:t>30121110-7</w:t>
      </w:r>
      <w:r>
        <w:t xml:space="preserve"> : Photocopieurs couleur</w:t>
      </w:r>
    </w:p>
    <w:p w:rsidR="0073327D" w:rsidRDefault="006E5970" w:rsidP="00AF2685">
      <w:pPr>
        <w:pStyle w:val="NormalWeb"/>
        <w:numPr>
          <w:ilvl w:val="0"/>
          <w:numId w:val="6"/>
        </w:numPr>
      </w:pPr>
      <w:r>
        <w:rPr>
          <w:rStyle w:val="lev"/>
        </w:rPr>
        <w:t>50313000-2</w:t>
      </w:r>
      <w:r>
        <w:t xml:space="preserve"> : Maintenance et réparation de matériel de reprographie</w:t>
      </w:r>
    </w:p>
    <w:p w:rsidR="006E5970" w:rsidRDefault="006E5970" w:rsidP="006E5970">
      <w:pPr>
        <w:pStyle w:val="Titre4"/>
      </w:pPr>
      <w:r>
        <w:rPr>
          <w:rStyle w:val="lev"/>
          <w:b/>
          <w:bCs/>
        </w:rPr>
        <w:lastRenderedPageBreak/>
        <w:t>1.4 DÉCOMPOSITION DES PRESTATIONS</w:t>
      </w:r>
    </w:p>
    <w:p w:rsidR="006E5970" w:rsidRDefault="006E5970" w:rsidP="006E5970">
      <w:pPr>
        <w:pStyle w:val="NormalWeb"/>
      </w:pPr>
      <w:r>
        <w:t>Le marché se décompose en deux parties principales :</w:t>
      </w:r>
    </w:p>
    <w:p w:rsidR="006E5970" w:rsidRDefault="006E5970" w:rsidP="00CD7FE2">
      <w:pPr>
        <w:pStyle w:val="NormalWeb"/>
        <w:numPr>
          <w:ilvl w:val="0"/>
          <w:numId w:val="7"/>
        </w:numPr>
      </w:pPr>
      <w:r w:rsidRPr="00AF2685">
        <w:rPr>
          <w:rStyle w:val="lev"/>
          <w:b w:val="0"/>
        </w:rPr>
        <w:t>Location et maintenance</w:t>
      </w:r>
      <w:r>
        <w:t xml:space="preserve"> de photocopieurs multifonctions monochromes et couleur, selon le détail fourni au Bordereau de Décomposition des Prix Global et Forfaitaire (BDPGF).</w:t>
      </w:r>
      <w:r>
        <w:br/>
        <w:t>Le coût forfaitaire comprend le matériel, la maintenance et les consommables couverts par le marché.</w:t>
      </w:r>
    </w:p>
    <w:p w:rsidR="006E5970" w:rsidRDefault="006E5970" w:rsidP="00CD7FE2">
      <w:pPr>
        <w:pStyle w:val="NormalWeb"/>
        <w:numPr>
          <w:ilvl w:val="0"/>
          <w:numId w:val="7"/>
        </w:numPr>
      </w:pPr>
      <w:r w:rsidRPr="00AF2685">
        <w:rPr>
          <w:rStyle w:val="lev"/>
          <w:b w:val="0"/>
        </w:rPr>
        <w:t>Exploitation du service reprographie (Option A uniquement)</w:t>
      </w:r>
      <w:r>
        <w:t xml:space="preserve"> comprenant :</w:t>
      </w:r>
    </w:p>
    <w:p w:rsidR="006E5970" w:rsidRDefault="006E5970" w:rsidP="00CD7FE2">
      <w:pPr>
        <w:pStyle w:val="NormalWeb"/>
        <w:numPr>
          <w:ilvl w:val="0"/>
          <w:numId w:val="8"/>
        </w:numPr>
      </w:pPr>
      <w:proofErr w:type="gramStart"/>
      <w:r>
        <w:t>la</w:t>
      </w:r>
      <w:proofErr w:type="gramEnd"/>
      <w:r>
        <w:t xml:space="preserve"> mise à disposition d’un agent reprographe par site,</w:t>
      </w:r>
    </w:p>
    <w:p w:rsidR="006E5970" w:rsidRDefault="006E5970" w:rsidP="00CD7FE2">
      <w:pPr>
        <w:pStyle w:val="NormalWeb"/>
        <w:numPr>
          <w:ilvl w:val="0"/>
          <w:numId w:val="8"/>
        </w:numPr>
      </w:pPr>
      <w:proofErr w:type="gramStart"/>
      <w:r>
        <w:t>la</w:t>
      </w:r>
      <w:proofErr w:type="gramEnd"/>
      <w:r>
        <w:t xml:space="preserve"> gestion des demandes par voie électronique,</w:t>
      </w:r>
    </w:p>
    <w:p w:rsidR="006E5970" w:rsidRDefault="006E5970" w:rsidP="00CD7FE2">
      <w:pPr>
        <w:pStyle w:val="NormalWeb"/>
        <w:numPr>
          <w:ilvl w:val="0"/>
          <w:numId w:val="8"/>
        </w:numPr>
      </w:pPr>
      <w:proofErr w:type="gramStart"/>
      <w:r>
        <w:t>la</w:t>
      </w:r>
      <w:proofErr w:type="gramEnd"/>
      <w:r>
        <w:t xml:space="preserve"> remise des travaux sous 24 heures ouvrées,</w:t>
      </w:r>
    </w:p>
    <w:p w:rsidR="006E5970" w:rsidRDefault="006E5970" w:rsidP="00CD7FE2">
      <w:pPr>
        <w:pStyle w:val="NormalWeb"/>
        <w:numPr>
          <w:ilvl w:val="0"/>
          <w:numId w:val="8"/>
        </w:numPr>
      </w:pPr>
      <w:proofErr w:type="gramStart"/>
      <w:r>
        <w:t>le</w:t>
      </w:r>
      <w:proofErr w:type="gramEnd"/>
      <w:r>
        <w:t xml:space="preserve"> suivi détaillé des productions.</w:t>
      </w:r>
    </w:p>
    <w:p w:rsidR="006E5970" w:rsidRDefault="006E5970" w:rsidP="006E5970">
      <w:pPr>
        <w:pStyle w:val="Titre4"/>
      </w:pPr>
      <w:r>
        <w:rPr>
          <w:rStyle w:val="lev"/>
          <w:b/>
          <w:bCs/>
        </w:rPr>
        <w:t>1.5 DURÉE DU MARCHÉ</w:t>
      </w:r>
    </w:p>
    <w:p w:rsidR="006E5970" w:rsidRDefault="006E5970" w:rsidP="006E5970">
      <w:pPr>
        <w:pStyle w:val="NormalWeb"/>
      </w:pPr>
      <w:r>
        <w:t xml:space="preserve">Le présent marché est conclu pour une durée initiale de </w:t>
      </w:r>
      <w:r>
        <w:rPr>
          <w:rStyle w:val="lev"/>
        </w:rPr>
        <w:t>trois (03) ans</w:t>
      </w:r>
      <w:r>
        <w:t xml:space="preserve">, à compter du </w:t>
      </w:r>
      <w:r w:rsidR="0073327D">
        <w:t>25/08/2026</w:t>
      </w:r>
      <w:r>
        <w:t xml:space="preserve"> jusqu’au </w:t>
      </w:r>
      <w:r w:rsidR="0073327D">
        <w:t>25/08/2029</w:t>
      </w:r>
      <w:r>
        <w:t>.</w:t>
      </w:r>
    </w:p>
    <w:p w:rsidR="006E5970" w:rsidRDefault="006E5970" w:rsidP="006E5970">
      <w:pPr>
        <w:pStyle w:val="NormalWeb"/>
      </w:pPr>
      <w:r>
        <w:t xml:space="preserve">À l’issue de la période initiale de trois (03) ans, le marché pourra être </w:t>
      </w:r>
      <w:r w:rsidRPr="00AF2685">
        <w:rPr>
          <w:rStyle w:val="lev"/>
          <w:b w:val="0"/>
        </w:rPr>
        <w:t>renouvelé tacitement</w:t>
      </w:r>
      <w:r>
        <w:rPr>
          <w:rStyle w:val="lev"/>
        </w:rPr>
        <w:t xml:space="preserve"> </w:t>
      </w:r>
      <w:r w:rsidRPr="00AF2685">
        <w:rPr>
          <w:rStyle w:val="lev"/>
          <w:b w:val="0"/>
        </w:rPr>
        <w:t>pour deux (02) périodes successives d’un (01) an</w:t>
      </w:r>
      <w:r>
        <w:t>, sauf dénonciation par l’une ou l’autre des parties dans les conditions prévues à l’article 18.</w:t>
      </w:r>
    </w:p>
    <w:p w:rsidR="006E5970" w:rsidRDefault="006E5970" w:rsidP="006E5970">
      <w:pPr>
        <w:pStyle w:val="NormalWeb"/>
      </w:pPr>
      <w:r>
        <w:t xml:space="preserve">La durée totale du marché ne pourra en aucun cas excéder </w:t>
      </w:r>
      <w:r w:rsidRPr="00AF2685">
        <w:rPr>
          <w:rStyle w:val="lev"/>
          <w:b w:val="0"/>
        </w:rPr>
        <w:t>cinq (05) ans</w:t>
      </w:r>
      <w:r>
        <w:t>.</w:t>
      </w:r>
    </w:p>
    <w:p w:rsidR="006E5970" w:rsidRDefault="006E5970" w:rsidP="006E5970">
      <w:pPr>
        <w:pStyle w:val="NormalWeb"/>
      </w:pPr>
      <w:r>
        <w:t>Le groupement se réserve la possibilité de modifier le parc de matériels mis à disposition, par avenant, pendant toute la durée du marché.</w:t>
      </w:r>
    </w:p>
    <w:p w:rsidR="006E5970" w:rsidRDefault="006E5970" w:rsidP="006E5970">
      <w:pPr>
        <w:pStyle w:val="Titre2"/>
      </w:pPr>
      <w:r>
        <w:rPr>
          <w:rStyle w:val="lev"/>
          <w:b w:val="0"/>
          <w:bCs w:val="0"/>
        </w:rPr>
        <w:t>ARTICLE 2 : PIÈCES CONSTITUTIVES DU MARCHÉ</w:t>
      </w:r>
    </w:p>
    <w:p w:rsidR="006E5970" w:rsidRDefault="006E5970" w:rsidP="006E5970">
      <w:pPr>
        <w:pStyle w:val="NormalWeb"/>
      </w:pPr>
      <w:r>
        <w:t>Les pièces constitutives du marché, par ordre de priorité, sont les suivantes :</w:t>
      </w:r>
    </w:p>
    <w:p w:rsidR="006E5970" w:rsidRDefault="006E5970" w:rsidP="006E5970">
      <w:pPr>
        <w:pStyle w:val="Titre3"/>
      </w:pPr>
      <w:r>
        <w:rPr>
          <w:rStyle w:val="lev"/>
          <w:b/>
          <w:bCs/>
        </w:rPr>
        <w:t>2.1 PIÈCES PARTICULIÈRES</w:t>
      </w:r>
    </w:p>
    <w:p w:rsidR="006E5970" w:rsidRDefault="006E5970" w:rsidP="00CD7FE2">
      <w:pPr>
        <w:pStyle w:val="NormalWeb"/>
        <w:numPr>
          <w:ilvl w:val="0"/>
          <w:numId w:val="9"/>
        </w:numPr>
      </w:pPr>
      <w:r>
        <w:t>Le Règlement de la Consultation (RC)</w:t>
      </w:r>
    </w:p>
    <w:p w:rsidR="006E5970" w:rsidRDefault="006E5970" w:rsidP="00CD7FE2">
      <w:pPr>
        <w:pStyle w:val="NormalWeb"/>
        <w:numPr>
          <w:ilvl w:val="0"/>
          <w:numId w:val="9"/>
        </w:numPr>
      </w:pPr>
      <w:r>
        <w:t>L’Acte d’Engagement (AE) daté et signé</w:t>
      </w:r>
    </w:p>
    <w:p w:rsidR="006E5970" w:rsidRDefault="006E5970" w:rsidP="00CD7FE2">
      <w:pPr>
        <w:pStyle w:val="NormalWeb"/>
        <w:numPr>
          <w:ilvl w:val="0"/>
          <w:numId w:val="9"/>
        </w:numPr>
      </w:pPr>
      <w:r>
        <w:t>Le présent Cahier des Charges (CC)</w:t>
      </w:r>
    </w:p>
    <w:p w:rsidR="006E5970" w:rsidRDefault="006E5970" w:rsidP="00CD7FE2">
      <w:pPr>
        <w:pStyle w:val="NormalWeb"/>
        <w:numPr>
          <w:ilvl w:val="0"/>
          <w:numId w:val="9"/>
        </w:numPr>
      </w:pPr>
      <w:r>
        <w:t>Le Bordereau de Décomposition des Prix Global et Forfaitaire (BDPGF)</w:t>
      </w:r>
    </w:p>
    <w:p w:rsidR="006E5970" w:rsidRDefault="006E5970" w:rsidP="00CD7FE2">
      <w:pPr>
        <w:pStyle w:val="NormalWeb"/>
        <w:numPr>
          <w:ilvl w:val="0"/>
          <w:numId w:val="9"/>
        </w:numPr>
      </w:pPr>
      <w:r>
        <w:t>Le Bordereau des Prix Unitaires (BPU), le cas échéant</w:t>
      </w:r>
    </w:p>
    <w:p w:rsidR="006E5970" w:rsidRDefault="006E5970" w:rsidP="00CD7FE2">
      <w:pPr>
        <w:pStyle w:val="NormalWeb"/>
        <w:numPr>
          <w:ilvl w:val="0"/>
          <w:numId w:val="9"/>
        </w:numPr>
      </w:pPr>
      <w:r>
        <w:t>Le Mémoire technique du titulaire</w:t>
      </w:r>
    </w:p>
    <w:p w:rsidR="006E5970" w:rsidRDefault="006E5970" w:rsidP="00CD7FE2">
      <w:pPr>
        <w:pStyle w:val="NormalWeb"/>
        <w:numPr>
          <w:ilvl w:val="0"/>
          <w:numId w:val="9"/>
        </w:numPr>
      </w:pPr>
      <w:r>
        <w:t>Le planning prévisionnel des visites et des interventions</w:t>
      </w:r>
    </w:p>
    <w:p w:rsidR="006E5970" w:rsidRDefault="006E5970" w:rsidP="00CD7FE2">
      <w:pPr>
        <w:pStyle w:val="NormalWeb"/>
        <w:numPr>
          <w:ilvl w:val="0"/>
          <w:numId w:val="9"/>
        </w:numPr>
      </w:pPr>
      <w:r>
        <w:t>Les attestations de visite des sites</w:t>
      </w:r>
    </w:p>
    <w:p w:rsidR="006E5970" w:rsidRDefault="006E5970" w:rsidP="006E5970">
      <w:pPr>
        <w:pStyle w:val="Titre3"/>
      </w:pPr>
      <w:r>
        <w:rPr>
          <w:rStyle w:val="lev"/>
          <w:b/>
          <w:bCs/>
        </w:rPr>
        <w:t>2.2 PIÈCES GÉNÉRALES</w:t>
      </w:r>
    </w:p>
    <w:p w:rsidR="006E5970" w:rsidRDefault="006E5970" w:rsidP="006E5970">
      <w:pPr>
        <w:pStyle w:val="NormalWeb"/>
      </w:pPr>
      <w:r>
        <w:lastRenderedPageBreak/>
        <w:t xml:space="preserve">Il est précisé que l’ensemble des conditions générales de vente du titulaire et/ou des fabricants qu’il distribue </w:t>
      </w:r>
      <w:r w:rsidRPr="00AF2685">
        <w:rPr>
          <w:rStyle w:val="lev"/>
          <w:b w:val="0"/>
        </w:rPr>
        <w:t>ne font pas partie des documents contractuels</w:t>
      </w:r>
      <w:r>
        <w:t>.</w:t>
      </w:r>
    </w:p>
    <w:p w:rsidR="006E5970" w:rsidRDefault="006E5970" w:rsidP="006E5970">
      <w:pPr>
        <w:pStyle w:val="Titre2"/>
      </w:pPr>
      <w:r>
        <w:rPr>
          <w:rStyle w:val="lev"/>
          <w:b w:val="0"/>
          <w:bCs w:val="0"/>
        </w:rPr>
        <w:t>ARTICLE 3 : SOUS-TRAITANCE</w:t>
      </w:r>
    </w:p>
    <w:p w:rsidR="00DC7318" w:rsidRDefault="00DC7318" w:rsidP="006E5970">
      <w:pPr>
        <w:pStyle w:val="NormalWeb"/>
      </w:pPr>
      <w:r>
        <w:t xml:space="preserve">La sous-traitance est autorisée dans les conditions prévues par la réglementation en vigueur, sous réserve d’acceptation préalable par le pouvoir adjudicateur. </w:t>
      </w:r>
    </w:p>
    <w:p w:rsidR="006E5970" w:rsidRDefault="006E5970" w:rsidP="006E5970">
      <w:pPr>
        <w:pStyle w:val="NormalWeb"/>
      </w:pPr>
      <w:r>
        <w:t xml:space="preserve">Le titulaire demeure en tout état de cause </w:t>
      </w:r>
      <w:r w:rsidRPr="00AF2685">
        <w:rPr>
          <w:rStyle w:val="lev"/>
          <w:b w:val="0"/>
        </w:rPr>
        <w:t>pleinement responsable</w:t>
      </w:r>
      <w:r>
        <w:t xml:space="preserve"> de l’exécution de l’ensemble des prestations prévues au marché, y compris celles éventuellement confiées à un sous-traitant autorisé.</w:t>
      </w:r>
    </w:p>
    <w:p w:rsidR="006E5970" w:rsidRDefault="006E5970" w:rsidP="006E5970">
      <w:pPr>
        <w:pStyle w:val="Titre2"/>
      </w:pPr>
      <w:r>
        <w:rPr>
          <w:rStyle w:val="lev"/>
          <w:b w:val="0"/>
          <w:bCs w:val="0"/>
        </w:rPr>
        <w:t>ARTICLE 4 : CONTEXTE ET PARC ACTUEL</w:t>
      </w:r>
    </w:p>
    <w:p w:rsidR="006E5970" w:rsidRDefault="006E5970" w:rsidP="006E5970">
      <w:pPr>
        <w:pStyle w:val="Titre3"/>
      </w:pPr>
      <w:r>
        <w:rPr>
          <w:rStyle w:val="lev"/>
          <w:b/>
          <w:bCs/>
        </w:rPr>
        <w:t>4.1 CONTEXTE GÉNÉRAL</w:t>
      </w:r>
    </w:p>
    <w:p w:rsidR="006E5970" w:rsidRDefault="006E5970" w:rsidP="006E5970">
      <w:pPr>
        <w:pStyle w:val="NormalWeb"/>
      </w:pPr>
      <w:r>
        <w:t>La présente consultation a pour objectifs principaux :</w:t>
      </w:r>
    </w:p>
    <w:p w:rsidR="006E5970" w:rsidRDefault="006E5970" w:rsidP="00CD7FE2">
      <w:pPr>
        <w:pStyle w:val="NormalWeb"/>
        <w:numPr>
          <w:ilvl w:val="0"/>
          <w:numId w:val="10"/>
        </w:numPr>
      </w:pPr>
      <w:proofErr w:type="gramStart"/>
      <w:r>
        <w:t>d’optimiser</w:t>
      </w:r>
      <w:proofErr w:type="gramEnd"/>
      <w:r>
        <w:t xml:space="preserve"> et de redimensionner le parc de reprographie existant,</w:t>
      </w:r>
    </w:p>
    <w:p w:rsidR="006E5970" w:rsidRDefault="006E5970" w:rsidP="00CD7FE2">
      <w:pPr>
        <w:pStyle w:val="NormalWeb"/>
        <w:numPr>
          <w:ilvl w:val="0"/>
          <w:numId w:val="10"/>
        </w:numPr>
      </w:pPr>
      <w:proofErr w:type="gramStart"/>
      <w:r>
        <w:t>de</w:t>
      </w:r>
      <w:proofErr w:type="gramEnd"/>
      <w:r>
        <w:t xml:space="preserve"> rationaliser les coûts d’impression et de copie,</w:t>
      </w:r>
    </w:p>
    <w:p w:rsidR="006E5970" w:rsidRDefault="006E5970" w:rsidP="00CD7FE2">
      <w:pPr>
        <w:pStyle w:val="NormalWeb"/>
        <w:numPr>
          <w:ilvl w:val="0"/>
          <w:numId w:val="10"/>
        </w:numPr>
      </w:pPr>
      <w:proofErr w:type="gramStart"/>
      <w:r>
        <w:t>d’améliorer</w:t>
      </w:r>
      <w:proofErr w:type="gramEnd"/>
      <w:r>
        <w:t xml:space="preserve"> le confort de travail des personnels,</w:t>
      </w:r>
    </w:p>
    <w:p w:rsidR="006E5970" w:rsidRDefault="006E5970" w:rsidP="00CD7FE2">
      <w:pPr>
        <w:pStyle w:val="NormalWeb"/>
        <w:numPr>
          <w:ilvl w:val="0"/>
          <w:numId w:val="10"/>
        </w:numPr>
      </w:pPr>
      <w:proofErr w:type="gramStart"/>
      <w:r>
        <w:t>d’augmenter</w:t>
      </w:r>
      <w:proofErr w:type="gramEnd"/>
      <w:r>
        <w:t xml:space="preserve"> la vitesse et la qualité des impressions et des copies,</w:t>
      </w:r>
    </w:p>
    <w:p w:rsidR="006E5970" w:rsidRDefault="006E5970" w:rsidP="00CD7FE2">
      <w:pPr>
        <w:pStyle w:val="NormalWeb"/>
        <w:numPr>
          <w:ilvl w:val="0"/>
          <w:numId w:val="10"/>
        </w:numPr>
      </w:pPr>
      <w:proofErr w:type="gramStart"/>
      <w:r>
        <w:t>de</w:t>
      </w:r>
      <w:proofErr w:type="gramEnd"/>
      <w:r>
        <w:t xml:space="preserve"> garantir une gestion simple, fiable et sécurisée des équipements,</w:t>
      </w:r>
    </w:p>
    <w:p w:rsidR="006E5970" w:rsidRDefault="006E5970" w:rsidP="00CD7FE2">
      <w:pPr>
        <w:pStyle w:val="NormalWeb"/>
        <w:numPr>
          <w:ilvl w:val="0"/>
          <w:numId w:val="10"/>
        </w:numPr>
      </w:pPr>
      <w:proofErr w:type="gramStart"/>
      <w:r>
        <w:t>de</w:t>
      </w:r>
      <w:proofErr w:type="gramEnd"/>
      <w:r>
        <w:t xml:space="preserve"> bénéficier de matériels, performants et adaptés aux usages pédagogiques et administratifs,</w:t>
      </w:r>
    </w:p>
    <w:p w:rsidR="006E5970" w:rsidRDefault="006E5970" w:rsidP="00CD7FE2">
      <w:pPr>
        <w:pStyle w:val="NormalWeb"/>
        <w:numPr>
          <w:ilvl w:val="0"/>
          <w:numId w:val="10"/>
        </w:numPr>
      </w:pPr>
      <w:proofErr w:type="gramStart"/>
      <w:r>
        <w:t>de</w:t>
      </w:r>
      <w:proofErr w:type="gramEnd"/>
      <w:r>
        <w:t xml:space="preserve"> s’assurer d’un niveau élevé de qualité de service en matière de maintenance et d’assistance.</w:t>
      </w:r>
    </w:p>
    <w:p w:rsidR="006E5970" w:rsidRDefault="006E5970" w:rsidP="006E5970">
      <w:pPr>
        <w:pStyle w:val="NormalWeb"/>
      </w:pPr>
      <w:r>
        <w:t xml:space="preserve">L’attention du candidat est attirée sur le besoin de </w:t>
      </w:r>
      <w:r w:rsidRPr="00AF2685">
        <w:rPr>
          <w:rStyle w:val="lev"/>
          <w:b w:val="0"/>
        </w:rPr>
        <w:t>robustesse</w:t>
      </w:r>
      <w:r>
        <w:t xml:space="preserve"> et de </w:t>
      </w:r>
      <w:r w:rsidRPr="00AF2685">
        <w:rPr>
          <w:rStyle w:val="lev"/>
          <w:b w:val="0"/>
        </w:rPr>
        <w:t>simplicité d’utilisation</w:t>
      </w:r>
      <w:r>
        <w:t xml:space="preserve"> des appareils proposés, compte tenu du nombre important d’utilisateurs et de leur usage irrégulier des équipements.</w:t>
      </w:r>
    </w:p>
    <w:p w:rsidR="006E5970" w:rsidRDefault="006E5970" w:rsidP="006E5970">
      <w:pPr>
        <w:pStyle w:val="Titre3"/>
      </w:pPr>
      <w:r>
        <w:rPr>
          <w:rStyle w:val="lev"/>
          <w:b/>
          <w:bCs/>
        </w:rPr>
        <w:t>4.2 PARC ACTUEL</w:t>
      </w:r>
    </w:p>
    <w:p w:rsidR="006E5970" w:rsidRDefault="006E5970" w:rsidP="006E5970">
      <w:pPr>
        <w:pStyle w:val="NormalWeb"/>
      </w:pPr>
      <w:r>
        <w:t>Le parc actuel de reprographie est composé de plusieurs équipements multifonctions répartis dans les différents services des établissements du groupement.</w:t>
      </w:r>
    </w:p>
    <w:p w:rsidR="004244BD" w:rsidRDefault="006E5970" w:rsidP="006E5970">
      <w:pPr>
        <w:pStyle w:val="NormalWeb"/>
      </w:pPr>
      <w:r>
        <w:t>À titre indicatif</w:t>
      </w:r>
      <w:r w:rsidR="004244BD">
        <w:t xml:space="preserve"> : </w:t>
      </w:r>
    </w:p>
    <w:p w:rsidR="006E5970" w:rsidRDefault="006E5970" w:rsidP="004244BD">
      <w:pPr>
        <w:pStyle w:val="NormalWeb"/>
        <w:numPr>
          <w:ilvl w:val="1"/>
          <w:numId w:val="7"/>
        </w:numPr>
      </w:pPr>
      <w:proofErr w:type="gramStart"/>
      <w:r>
        <w:t>la</w:t>
      </w:r>
      <w:proofErr w:type="gramEnd"/>
      <w:r>
        <w:t xml:space="preserve"> configuration existante figure :</w:t>
      </w:r>
    </w:p>
    <w:p w:rsidR="006E5970" w:rsidRDefault="006E5970" w:rsidP="00CD7FE2">
      <w:pPr>
        <w:pStyle w:val="NormalWeb"/>
        <w:numPr>
          <w:ilvl w:val="0"/>
          <w:numId w:val="11"/>
        </w:numPr>
      </w:pPr>
      <w:proofErr w:type="gramStart"/>
      <w:r>
        <w:t>pour</w:t>
      </w:r>
      <w:proofErr w:type="gramEnd"/>
      <w:r>
        <w:t xml:space="preserve"> le </w:t>
      </w:r>
      <w:r>
        <w:rPr>
          <w:rStyle w:val="lev"/>
        </w:rPr>
        <w:t>Lot n°1 – Fès</w:t>
      </w:r>
      <w:r>
        <w:t xml:space="preserve"> : à l’annexe </w:t>
      </w:r>
      <w:r w:rsidR="00683C59">
        <w:t>C</w:t>
      </w:r>
    </w:p>
    <w:p w:rsidR="006E5970" w:rsidRDefault="006E5970" w:rsidP="00CD7FE2">
      <w:pPr>
        <w:pStyle w:val="NormalWeb"/>
        <w:numPr>
          <w:ilvl w:val="0"/>
          <w:numId w:val="11"/>
        </w:numPr>
      </w:pPr>
      <w:proofErr w:type="gramStart"/>
      <w:r>
        <w:t>pour</w:t>
      </w:r>
      <w:proofErr w:type="gramEnd"/>
      <w:r>
        <w:t xml:space="preserve"> le </w:t>
      </w:r>
      <w:r>
        <w:rPr>
          <w:rStyle w:val="lev"/>
        </w:rPr>
        <w:t>Lot n°2 – Meknès</w:t>
      </w:r>
      <w:r>
        <w:t xml:space="preserve"> : à l’annexe </w:t>
      </w:r>
      <w:r w:rsidR="00683C59">
        <w:t>C</w:t>
      </w:r>
    </w:p>
    <w:p w:rsidR="004244BD" w:rsidRDefault="004244BD" w:rsidP="004244BD">
      <w:pPr>
        <w:pStyle w:val="NormalWeb"/>
      </w:pPr>
    </w:p>
    <w:p w:rsidR="004244BD" w:rsidRDefault="004244BD" w:rsidP="004244BD">
      <w:pPr>
        <w:pStyle w:val="NormalWeb"/>
        <w:numPr>
          <w:ilvl w:val="1"/>
          <w:numId w:val="7"/>
        </w:numPr>
      </w:pPr>
      <w:proofErr w:type="gramStart"/>
      <w:r>
        <w:t>le</w:t>
      </w:r>
      <w:proofErr w:type="gramEnd"/>
      <w:r>
        <w:t xml:space="preserve"> nombre de ramette consommé au cours de l’année 2025</w:t>
      </w:r>
    </w:p>
    <w:p w:rsidR="004244BD" w:rsidRDefault="004244BD" w:rsidP="004244BD">
      <w:pPr>
        <w:pStyle w:val="NormalWeb"/>
        <w:numPr>
          <w:ilvl w:val="0"/>
          <w:numId w:val="11"/>
        </w:numPr>
      </w:pPr>
      <w:proofErr w:type="gramStart"/>
      <w:r>
        <w:lastRenderedPageBreak/>
        <w:t>pour</w:t>
      </w:r>
      <w:proofErr w:type="gramEnd"/>
      <w:r>
        <w:t xml:space="preserve"> le </w:t>
      </w:r>
      <w:r>
        <w:rPr>
          <w:rStyle w:val="lev"/>
        </w:rPr>
        <w:t>Lot n°1 – Fès</w:t>
      </w:r>
      <w:r>
        <w:t xml:space="preserve"> : 575</w:t>
      </w:r>
    </w:p>
    <w:p w:rsidR="004244BD" w:rsidRDefault="004244BD" w:rsidP="004244BD">
      <w:pPr>
        <w:pStyle w:val="NormalWeb"/>
        <w:numPr>
          <w:ilvl w:val="0"/>
          <w:numId w:val="11"/>
        </w:numPr>
      </w:pPr>
      <w:proofErr w:type="gramStart"/>
      <w:r>
        <w:t>pour</w:t>
      </w:r>
      <w:proofErr w:type="gramEnd"/>
      <w:r>
        <w:t xml:space="preserve"> le </w:t>
      </w:r>
      <w:r>
        <w:rPr>
          <w:rStyle w:val="lev"/>
        </w:rPr>
        <w:t>Lot n°2 – Meknès</w:t>
      </w:r>
      <w:r>
        <w:t xml:space="preserve"> : 2100</w:t>
      </w:r>
    </w:p>
    <w:p w:rsidR="004244BD" w:rsidRDefault="004244BD" w:rsidP="004244BD">
      <w:pPr>
        <w:pStyle w:val="NormalWeb"/>
      </w:pPr>
    </w:p>
    <w:p w:rsidR="006E5970" w:rsidRDefault="006E5970" w:rsidP="006E5970">
      <w:pPr>
        <w:pStyle w:val="NormalWeb"/>
      </w:pPr>
      <w:r>
        <w:t xml:space="preserve">Ce parc constitue un </w:t>
      </w:r>
      <w:r w:rsidRPr="00AF2685">
        <w:rPr>
          <w:rStyle w:val="lev"/>
          <w:b w:val="0"/>
        </w:rPr>
        <w:t>référentiel du besoin</w:t>
      </w:r>
      <w:r>
        <w:t>.</w:t>
      </w:r>
    </w:p>
    <w:p w:rsidR="006E5970" w:rsidRDefault="006E5970" w:rsidP="006E5970">
      <w:pPr>
        <w:pStyle w:val="NormalWeb"/>
      </w:pPr>
      <w:r>
        <w:t xml:space="preserve">Le titulaire devra proposer un parc présentant des caractéristiques </w:t>
      </w:r>
      <w:r w:rsidRPr="00AF2685">
        <w:rPr>
          <w:rStyle w:val="lev"/>
          <w:b w:val="0"/>
        </w:rPr>
        <w:t>au moins équivalentes</w:t>
      </w:r>
      <w:r>
        <w:t xml:space="preserve"> en termes de capacités, de performances, de fonctionnalités et de répartition fonctionnelle, sous réserve de validation par le pouvoir adjudicateur.</w:t>
      </w:r>
    </w:p>
    <w:p w:rsidR="006E5970" w:rsidRDefault="006E5970" w:rsidP="006E5970">
      <w:pPr>
        <w:pStyle w:val="Titre2"/>
      </w:pPr>
      <w:r>
        <w:rPr>
          <w:rStyle w:val="lev"/>
          <w:b w:val="0"/>
          <w:bCs w:val="0"/>
        </w:rPr>
        <w:t>ARTICLE 5 : DISPOSITION DU MARCHÉ – CLAUSES PARTICULIÈRES</w:t>
      </w:r>
    </w:p>
    <w:p w:rsidR="006E5970" w:rsidRDefault="006E5970" w:rsidP="006E5970">
      <w:pPr>
        <w:pStyle w:val="Titre3"/>
      </w:pPr>
      <w:r>
        <w:rPr>
          <w:rStyle w:val="lev"/>
          <w:b/>
          <w:bCs/>
        </w:rPr>
        <w:t>5.1 DESCRIPTION ET NATURE DE LA PRESTATION</w:t>
      </w:r>
    </w:p>
    <w:p w:rsidR="006E5970" w:rsidRDefault="006E5970" w:rsidP="006E5970">
      <w:pPr>
        <w:pStyle w:val="NormalWeb"/>
      </w:pPr>
      <w:r>
        <w:t>La prestation comprend :</w:t>
      </w:r>
    </w:p>
    <w:p w:rsidR="006E5970" w:rsidRDefault="006E5970" w:rsidP="00CD7FE2">
      <w:pPr>
        <w:pStyle w:val="NormalWeb"/>
        <w:numPr>
          <w:ilvl w:val="0"/>
          <w:numId w:val="12"/>
        </w:numPr>
      </w:pPr>
      <w:proofErr w:type="gramStart"/>
      <w:r>
        <w:t>la</w:t>
      </w:r>
      <w:proofErr w:type="gramEnd"/>
      <w:r>
        <w:t xml:space="preserve"> mise à disposition de photocopieurs dite « location »,</w:t>
      </w:r>
    </w:p>
    <w:p w:rsidR="006E5970" w:rsidRDefault="006E5970" w:rsidP="00CD7FE2">
      <w:pPr>
        <w:pStyle w:val="NormalWeb"/>
        <w:numPr>
          <w:ilvl w:val="0"/>
          <w:numId w:val="12"/>
        </w:numPr>
      </w:pPr>
      <w:proofErr w:type="gramStart"/>
      <w:r>
        <w:t>l’entretien</w:t>
      </w:r>
      <w:proofErr w:type="gramEnd"/>
      <w:r>
        <w:t>, la maintenance et toutes les opérations nécessaires au bon fonctionnement des équipements,</w:t>
      </w:r>
    </w:p>
    <w:p w:rsidR="006E5970" w:rsidRDefault="006E5970" w:rsidP="00CD7FE2">
      <w:pPr>
        <w:pStyle w:val="NormalWeb"/>
        <w:numPr>
          <w:ilvl w:val="0"/>
          <w:numId w:val="12"/>
        </w:numPr>
      </w:pPr>
      <w:proofErr w:type="gramStart"/>
      <w:r>
        <w:t>l’installation</w:t>
      </w:r>
      <w:proofErr w:type="gramEnd"/>
      <w:r>
        <w:t>, le paramétrage réseau et la mise en service des matériels,</w:t>
      </w:r>
    </w:p>
    <w:p w:rsidR="006E5970" w:rsidRDefault="006E5970" w:rsidP="00CD7FE2">
      <w:pPr>
        <w:pStyle w:val="NormalWeb"/>
        <w:numPr>
          <w:ilvl w:val="0"/>
          <w:numId w:val="12"/>
        </w:numPr>
      </w:pPr>
      <w:proofErr w:type="gramStart"/>
      <w:r>
        <w:t>l’intégration</w:t>
      </w:r>
      <w:proofErr w:type="gramEnd"/>
      <w:r>
        <w:t xml:space="preserve"> des comptes utilisateurs permettant le suivi des consommations,</w:t>
      </w:r>
    </w:p>
    <w:p w:rsidR="006E5970" w:rsidRDefault="006E5970" w:rsidP="00CD7FE2">
      <w:pPr>
        <w:pStyle w:val="NormalWeb"/>
        <w:numPr>
          <w:ilvl w:val="0"/>
          <w:numId w:val="12"/>
        </w:numPr>
      </w:pPr>
      <w:proofErr w:type="gramStart"/>
      <w:r>
        <w:t>la</w:t>
      </w:r>
      <w:proofErr w:type="gramEnd"/>
      <w:r>
        <w:t xml:space="preserve"> réparation et la maintenance comprenant la main-d’œuvre, les déplacements et l’ensemble des pièces détachées,</w:t>
      </w:r>
    </w:p>
    <w:p w:rsidR="006E5970" w:rsidRDefault="006E5970" w:rsidP="00CD7FE2">
      <w:pPr>
        <w:pStyle w:val="NormalWeb"/>
        <w:numPr>
          <w:ilvl w:val="0"/>
          <w:numId w:val="12"/>
        </w:numPr>
      </w:pPr>
      <w:proofErr w:type="gramStart"/>
      <w:r>
        <w:t>la</w:t>
      </w:r>
      <w:proofErr w:type="gramEnd"/>
      <w:r>
        <w:t xml:space="preserve"> fourniture des consommables nécessaires (toners, encres, tambours),</w:t>
      </w:r>
    </w:p>
    <w:p w:rsidR="006E5970" w:rsidRDefault="006E5970" w:rsidP="00CD7FE2">
      <w:pPr>
        <w:pStyle w:val="NormalWeb"/>
        <w:numPr>
          <w:ilvl w:val="0"/>
          <w:numId w:val="12"/>
        </w:numPr>
      </w:pPr>
      <w:proofErr w:type="gramStart"/>
      <w:r>
        <w:t>la</w:t>
      </w:r>
      <w:proofErr w:type="gramEnd"/>
      <w:r>
        <w:t xml:space="preserve"> formation des personnels et la fourniture de la documentation en langue française,</w:t>
      </w:r>
    </w:p>
    <w:p w:rsidR="006E5970" w:rsidRDefault="006E5970" w:rsidP="00CD7FE2">
      <w:pPr>
        <w:pStyle w:val="NormalWeb"/>
        <w:numPr>
          <w:ilvl w:val="0"/>
          <w:numId w:val="12"/>
        </w:numPr>
      </w:pPr>
      <w:proofErr w:type="gramStart"/>
      <w:r>
        <w:t>le</w:t>
      </w:r>
      <w:proofErr w:type="gramEnd"/>
      <w:r>
        <w:t xml:space="preserve"> transport et la livraison des matériels,</w:t>
      </w:r>
    </w:p>
    <w:p w:rsidR="006E5970" w:rsidRDefault="006E5970" w:rsidP="00CD7FE2">
      <w:pPr>
        <w:pStyle w:val="NormalWeb"/>
        <w:numPr>
          <w:ilvl w:val="0"/>
          <w:numId w:val="12"/>
        </w:numPr>
      </w:pPr>
      <w:proofErr w:type="gramStart"/>
      <w:r>
        <w:t>l’enlèvement</w:t>
      </w:r>
      <w:proofErr w:type="gramEnd"/>
      <w:r>
        <w:t xml:space="preserve"> du matériel à l’issue du marché,</w:t>
      </w:r>
    </w:p>
    <w:p w:rsidR="006E5970" w:rsidRDefault="006E5970" w:rsidP="00CD7FE2">
      <w:pPr>
        <w:pStyle w:val="NormalWeb"/>
        <w:numPr>
          <w:ilvl w:val="0"/>
          <w:numId w:val="12"/>
        </w:numPr>
      </w:pPr>
      <w:proofErr w:type="gramStart"/>
      <w:r>
        <w:t>et</w:t>
      </w:r>
      <w:proofErr w:type="gramEnd"/>
      <w:r>
        <w:t>, selon l’option retenue, l’exploitation d’un centre de reprographie avec agent dédié.</w:t>
      </w:r>
    </w:p>
    <w:p w:rsidR="006E5970" w:rsidRDefault="006E5970" w:rsidP="006E5970">
      <w:pPr>
        <w:pStyle w:val="NormalWeb"/>
      </w:pPr>
      <w:r>
        <w:t>Les appareils fournis devront être :</w:t>
      </w:r>
    </w:p>
    <w:p w:rsidR="006E5970" w:rsidRDefault="006E5970" w:rsidP="00CD7FE2">
      <w:pPr>
        <w:pStyle w:val="NormalWeb"/>
        <w:numPr>
          <w:ilvl w:val="0"/>
          <w:numId w:val="13"/>
        </w:numPr>
      </w:pPr>
      <w:proofErr w:type="gramStart"/>
      <w:r>
        <w:t>exempts</w:t>
      </w:r>
      <w:proofErr w:type="gramEnd"/>
      <w:r>
        <w:t xml:space="preserve"> de tout défaut ou vice,</w:t>
      </w:r>
    </w:p>
    <w:p w:rsidR="006E5970" w:rsidRDefault="006E5970" w:rsidP="00CD7FE2">
      <w:pPr>
        <w:pStyle w:val="NormalWeb"/>
        <w:numPr>
          <w:ilvl w:val="0"/>
          <w:numId w:val="13"/>
        </w:numPr>
      </w:pPr>
      <w:proofErr w:type="gramStart"/>
      <w:r>
        <w:t>conformes</w:t>
      </w:r>
      <w:proofErr w:type="gramEnd"/>
      <w:r>
        <w:t xml:space="preserve"> aux normes marocaines et européennes en vigueur,</w:t>
      </w:r>
    </w:p>
    <w:p w:rsidR="006E5970" w:rsidRDefault="006E5970" w:rsidP="00CD7FE2">
      <w:pPr>
        <w:pStyle w:val="NormalWeb"/>
        <w:numPr>
          <w:ilvl w:val="0"/>
          <w:numId w:val="13"/>
        </w:numPr>
      </w:pPr>
      <w:proofErr w:type="gramStart"/>
      <w:r>
        <w:t>adaptés</w:t>
      </w:r>
      <w:proofErr w:type="gramEnd"/>
      <w:r>
        <w:t xml:space="preserve"> à un usage professionnel intensif.</w:t>
      </w:r>
    </w:p>
    <w:p w:rsidR="006E5970" w:rsidRDefault="006E5970" w:rsidP="006E5970">
      <w:pPr>
        <w:pStyle w:val="Titre3"/>
      </w:pPr>
      <w:r>
        <w:rPr>
          <w:rStyle w:val="lev"/>
          <w:b/>
          <w:bCs/>
        </w:rPr>
        <w:t>5.2 COEXISTENCE COPY CENTER / COPIEURS DE PROXIMITÉ (OPTION A)</w:t>
      </w:r>
    </w:p>
    <w:p w:rsidR="006E5970" w:rsidRDefault="006E5970" w:rsidP="006E5970">
      <w:pPr>
        <w:pStyle w:val="NormalWeb"/>
      </w:pPr>
      <w:r>
        <w:t xml:space="preserve">Lorsque </w:t>
      </w:r>
      <w:r w:rsidRPr="00AF2685">
        <w:rPr>
          <w:b/>
        </w:rPr>
        <w:t>l’</w:t>
      </w:r>
      <w:r w:rsidRPr="00AF2685">
        <w:rPr>
          <w:rStyle w:val="lev"/>
          <w:b w:val="0"/>
        </w:rPr>
        <w:t>Option A – Centre de reprographie avec agent</w:t>
      </w:r>
      <w:r>
        <w:t xml:space="preserve"> est retenue pour un lot, il est expressément convenu que :</w:t>
      </w:r>
    </w:p>
    <w:p w:rsidR="006E5970" w:rsidRDefault="006E5970" w:rsidP="00CD7FE2">
      <w:pPr>
        <w:pStyle w:val="NormalWeb"/>
        <w:numPr>
          <w:ilvl w:val="0"/>
          <w:numId w:val="14"/>
        </w:numPr>
      </w:pPr>
      <w:proofErr w:type="gramStart"/>
      <w:r>
        <w:t>la</w:t>
      </w:r>
      <w:proofErr w:type="gramEnd"/>
      <w:r>
        <w:t xml:space="preserve"> mise en place d’un centre de reprographie </w:t>
      </w:r>
      <w:r w:rsidRPr="00AF2685">
        <w:rPr>
          <w:rStyle w:val="lev"/>
          <w:b w:val="0"/>
        </w:rPr>
        <w:t>ne se substitue pas</w:t>
      </w:r>
      <w:r>
        <w:t xml:space="preserve"> à la mise à disposition de photocopieurs en libre-service dans les différents services,</w:t>
      </w:r>
    </w:p>
    <w:p w:rsidR="006E5970" w:rsidRDefault="006E5970" w:rsidP="00CD7FE2">
      <w:pPr>
        <w:pStyle w:val="NormalWeb"/>
        <w:numPr>
          <w:ilvl w:val="0"/>
          <w:numId w:val="14"/>
        </w:numPr>
      </w:pPr>
      <w:proofErr w:type="gramStart"/>
      <w:r>
        <w:t>le</w:t>
      </w:r>
      <w:proofErr w:type="gramEnd"/>
      <w:r>
        <w:t xml:space="preserve"> titulaire demeure tenu de fournir et maintenir un </w:t>
      </w:r>
      <w:r w:rsidRPr="00AF2685">
        <w:rPr>
          <w:rStyle w:val="lev"/>
          <w:b w:val="0"/>
        </w:rPr>
        <w:t>parc minimal de copieurs de</w:t>
      </w:r>
      <w:r>
        <w:rPr>
          <w:rStyle w:val="lev"/>
        </w:rPr>
        <w:t xml:space="preserve"> </w:t>
      </w:r>
      <w:r w:rsidRPr="00AF2685">
        <w:rPr>
          <w:rStyle w:val="lev"/>
          <w:b w:val="0"/>
        </w:rPr>
        <w:t>proximité</w:t>
      </w:r>
      <w:r>
        <w:t>, conformément à l’annexe A,</w:t>
      </w:r>
    </w:p>
    <w:p w:rsidR="006E5970" w:rsidRDefault="006E5970" w:rsidP="00CD7FE2">
      <w:pPr>
        <w:pStyle w:val="NormalWeb"/>
        <w:numPr>
          <w:ilvl w:val="0"/>
          <w:numId w:val="14"/>
        </w:numPr>
      </w:pPr>
      <w:proofErr w:type="gramStart"/>
      <w:r>
        <w:lastRenderedPageBreak/>
        <w:t>le</w:t>
      </w:r>
      <w:proofErr w:type="gramEnd"/>
      <w:r>
        <w:t xml:space="preserve"> centre de reprographie constitue un </w:t>
      </w:r>
      <w:r w:rsidRPr="00AF2685">
        <w:rPr>
          <w:rStyle w:val="lev"/>
          <w:b w:val="0"/>
        </w:rPr>
        <w:t>canal complémentaire</w:t>
      </w:r>
      <w:r>
        <w:t xml:space="preserve"> destiné au traitement des travaux </w:t>
      </w:r>
      <w:proofErr w:type="spellStart"/>
      <w:r>
        <w:t>reprographiques</w:t>
      </w:r>
      <w:proofErr w:type="spellEnd"/>
      <w:r>
        <w:t xml:space="preserve"> volumineux, mutualisés ou nécessitant des finitions spécifiques.</w:t>
      </w:r>
    </w:p>
    <w:p w:rsidR="006E5970" w:rsidRDefault="006E5970" w:rsidP="006E5970">
      <w:pPr>
        <w:pStyle w:val="Titre3"/>
      </w:pPr>
      <w:r>
        <w:rPr>
          <w:rStyle w:val="lev"/>
          <w:b/>
          <w:bCs/>
        </w:rPr>
        <w:t>5.3 DÉFINITION DES MATÉRIELS</w:t>
      </w:r>
    </w:p>
    <w:p w:rsidR="006E5970" w:rsidRDefault="006E5970" w:rsidP="006E5970">
      <w:pPr>
        <w:pStyle w:val="NormalWeb"/>
      </w:pPr>
      <w:r>
        <w:t>Les matériels proposés devront :</w:t>
      </w:r>
    </w:p>
    <w:p w:rsidR="006E5970" w:rsidRDefault="006E5970" w:rsidP="00CD7FE2">
      <w:pPr>
        <w:pStyle w:val="NormalWeb"/>
        <w:numPr>
          <w:ilvl w:val="0"/>
          <w:numId w:val="15"/>
        </w:numPr>
      </w:pPr>
      <w:proofErr w:type="gramStart"/>
      <w:r>
        <w:t>être</w:t>
      </w:r>
      <w:proofErr w:type="gramEnd"/>
      <w:r>
        <w:t xml:space="preserve"> conformes aux normes marocaines et françaises homologuées en vigueur,</w:t>
      </w:r>
    </w:p>
    <w:p w:rsidR="006E5970" w:rsidRDefault="006E5970" w:rsidP="00CD7FE2">
      <w:pPr>
        <w:pStyle w:val="NormalWeb"/>
        <w:numPr>
          <w:ilvl w:val="0"/>
          <w:numId w:val="15"/>
        </w:numPr>
      </w:pPr>
      <w:proofErr w:type="gramStart"/>
      <w:r>
        <w:t>faire</w:t>
      </w:r>
      <w:proofErr w:type="gramEnd"/>
      <w:r>
        <w:t xml:space="preserve"> l’objet de fiches techniques complètes fournies par le soumissionnaire</w:t>
      </w:r>
      <w:r w:rsidR="005315A0">
        <w:t xml:space="preserve"> avec date de construction</w:t>
      </w:r>
      <w:r>
        <w:t>.</w:t>
      </w:r>
    </w:p>
    <w:p w:rsidR="006E5970" w:rsidRDefault="006E5970" w:rsidP="006E5970">
      <w:pPr>
        <w:pStyle w:val="NormalWeb"/>
      </w:pPr>
      <w:r>
        <w:t>Tous les appareils :</w:t>
      </w:r>
    </w:p>
    <w:p w:rsidR="006E5970" w:rsidRDefault="006E5970" w:rsidP="00CD7FE2">
      <w:pPr>
        <w:pStyle w:val="NormalWeb"/>
        <w:numPr>
          <w:ilvl w:val="0"/>
          <w:numId w:val="16"/>
        </w:numPr>
      </w:pPr>
      <w:proofErr w:type="gramStart"/>
      <w:r>
        <w:t>seront</w:t>
      </w:r>
      <w:proofErr w:type="gramEnd"/>
      <w:r>
        <w:t xml:space="preserve"> connectés au réseau informatique des établissements,</w:t>
      </w:r>
    </w:p>
    <w:p w:rsidR="006E5970" w:rsidRDefault="006E5970" w:rsidP="00CD7FE2">
      <w:pPr>
        <w:pStyle w:val="NormalWeb"/>
        <w:numPr>
          <w:ilvl w:val="0"/>
          <w:numId w:val="16"/>
        </w:numPr>
      </w:pPr>
      <w:proofErr w:type="gramStart"/>
      <w:r>
        <w:t>disposeront</w:t>
      </w:r>
      <w:proofErr w:type="gramEnd"/>
      <w:r>
        <w:t xml:space="preserve"> d’une entrée USB et d’une fonction scanner,</w:t>
      </w:r>
    </w:p>
    <w:p w:rsidR="006E5970" w:rsidRDefault="006E5970" w:rsidP="00CD7FE2">
      <w:pPr>
        <w:pStyle w:val="NormalWeb"/>
        <w:numPr>
          <w:ilvl w:val="0"/>
          <w:numId w:val="16"/>
        </w:numPr>
      </w:pPr>
      <w:proofErr w:type="gramStart"/>
      <w:r>
        <w:t>accepteront</w:t>
      </w:r>
      <w:proofErr w:type="gramEnd"/>
      <w:r>
        <w:t xml:space="preserve"> la gestion des comptes utilisateurs par carte, code ou dispositif équivalent.</w:t>
      </w:r>
    </w:p>
    <w:p w:rsidR="006E5970" w:rsidRDefault="006E5970" w:rsidP="006E5970">
      <w:pPr>
        <w:pStyle w:val="NormalWeb"/>
      </w:pPr>
      <w:r>
        <w:t>Les caractéristiques techniques minimales attendues figurent au BDPGF et en annexe technique.</w:t>
      </w:r>
    </w:p>
    <w:p w:rsidR="006E5970" w:rsidRDefault="006E5970" w:rsidP="006E5970">
      <w:pPr>
        <w:pStyle w:val="Titre2"/>
      </w:pPr>
      <w:r>
        <w:rPr>
          <w:rStyle w:val="lev"/>
          <w:b w:val="0"/>
          <w:bCs w:val="0"/>
        </w:rPr>
        <w:t>ARTICLE 6 : CONDITIONS D’EXÉCUTION ET LIVRAISON</w:t>
      </w:r>
    </w:p>
    <w:p w:rsidR="006E5970" w:rsidRDefault="006E5970" w:rsidP="006E5970">
      <w:pPr>
        <w:pStyle w:val="Titre3"/>
      </w:pPr>
      <w:r>
        <w:rPr>
          <w:rStyle w:val="lev"/>
          <w:b/>
          <w:bCs/>
        </w:rPr>
        <w:t>6.1 RÉUNION DE COORDINATION</w:t>
      </w:r>
    </w:p>
    <w:p w:rsidR="006E5970" w:rsidRDefault="006E5970" w:rsidP="006E5970">
      <w:pPr>
        <w:pStyle w:val="NormalWeb"/>
      </w:pPr>
      <w:r>
        <w:t>Dès la notification du marché et préalablement à toute installation d’appareils, une réunion de coordination est organisée entre le titulaire et les représentants du pouvoir adjudicateur.</w:t>
      </w:r>
    </w:p>
    <w:p w:rsidR="006E5970" w:rsidRDefault="006E5970" w:rsidP="006E5970">
      <w:pPr>
        <w:pStyle w:val="NormalWeb"/>
      </w:pPr>
      <w:r>
        <w:t>Elle a pour objet notamment :</w:t>
      </w:r>
    </w:p>
    <w:p w:rsidR="006E5970" w:rsidRDefault="006E5970" w:rsidP="00CD7FE2">
      <w:pPr>
        <w:pStyle w:val="NormalWeb"/>
        <w:numPr>
          <w:ilvl w:val="0"/>
          <w:numId w:val="17"/>
        </w:numPr>
      </w:pPr>
      <w:proofErr w:type="gramStart"/>
      <w:r>
        <w:t>la</w:t>
      </w:r>
      <w:proofErr w:type="gramEnd"/>
      <w:r>
        <w:t xml:space="preserve"> validation du planning de déploiement,</w:t>
      </w:r>
    </w:p>
    <w:p w:rsidR="006E5970" w:rsidRDefault="006E5970" w:rsidP="00CD7FE2">
      <w:pPr>
        <w:pStyle w:val="NormalWeb"/>
        <w:numPr>
          <w:ilvl w:val="0"/>
          <w:numId w:val="17"/>
        </w:numPr>
      </w:pPr>
      <w:proofErr w:type="gramStart"/>
      <w:r>
        <w:t>la</w:t>
      </w:r>
      <w:proofErr w:type="gramEnd"/>
      <w:r>
        <w:t xml:space="preserve"> confirmation des implantations par site et par service,</w:t>
      </w:r>
    </w:p>
    <w:p w:rsidR="006E5970" w:rsidRDefault="006E5970" w:rsidP="00CD7FE2">
      <w:pPr>
        <w:pStyle w:val="NormalWeb"/>
        <w:numPr>
          <w:ilvl w:val="0"/>
          <w:numId w:val="17"/>
        </w:numPr>
      </w:pPr>
      <w:proofErr w:type="gramStart"/>
      <w:r>
        <w:t>la</w:t>
      </w:r>
      <w:proofErr w:type="gramEnd"/>
      <w:r>
        <w:t xml:space="preserve"> vérification des contraintes techniques,</w:t>
      </w:r>
    </w:p>
    <w:p w:rsidR="006E5970" w:rsidRDefault="006E5970" w:rsidP="00CD7FE2">
      <w:pPr>
        <w:pStyle w:val="NormalWeb"/>
        <w:numPr>
          <w:ilvl w:val="0"/>
          <w:numId w:val="17"/>
        </w:numPr>
      </w:pPr>
      <w:proofErr w:type="gramStart"/>
      <w:r>
        <w:t>l’organisation</w:t>
      </w:r>
      <w:proofErr w:type="gramEnd"/>
      <w:r>
        <w:t xml:space="preserve"> du service reprographie (Option A),</w:t>
      </w:r>
    </w:p>
    <w:p w:rsidR="006E5970" w:rsidRDefault="006E5970" w:rsidP="00CD7FE2">
      <w:pPr>
        <w:pStyle w:val="NormalWeb"/>
        <w:numPr>
          <w:ilvl w:val="0"/>
          <w:numId w:val="17"/>
        </w:numPr>
      </w:pPr>
      <w:proofErr w:type="gramStart"/>
      <w:r>
        <w:t>la</w:t>
      </w:r>
      <w:proofErr w:type="gramEnd"/>
      <w:r>
        <w:t xml:space="preserve"> désignation des interlocuteurs.</w:t>
      </w:r>
    </w:p>
    <w:p w:rsidR="006E5970" w:rsidRDefault="006E5970" w:rsidP="006E5970">
      <w:pPr>
        <w:pStyle w:val="Titre3"/>
      </w:pPr>
      <w:r>
        <w:rPr>
          <w:rStyle w:val="lev"/>
          <w:b/>
          <w:bCs/>
        </w:rPr>
        <w:t>6.2 DÉLAIS DE LIVRAISON ET DE MISE EN SERVICE</w:t>
      </w:r>
    </w:p>
    <w:p w:rsidR="006E5970" w:rsidRDefault="006E5970" w:rsidP="006E5970">
      <w:pPr>
        <w:pStyle w:val="NormalWeb"/>
      </w:pPr>
      <w:r>
        <w:t>Le titulaire s’engage à respecter les délais maximaux suivants :</w:t>
      </w:r>
    </w:p>
    <w:p w:rsidR="006E5970" w:rsidRDefault="006E5970" w:rsidP="00CD7FE2">
      <w:pPr>
        <w:pStyle w:val="NormalWeb"/>
        <w:numPr>
          <w:ilvl w:val="0"/>
          <w:numId w:val="18"/>
        </w:numPr>
      </w:pPr>
      <w:r>
        <w:rPr>
          <w:rStyle w:val="lev"/>
        </w:rPr>
        <w:t>Déploiement initial du parc (Option A ou Option B)</w:t>
      </w:r>
      <w:r>
        <w:t xml:space="preserve"> :</w:t>
      </w:r>
      <w:r>
        <w:br/>
      </w:r>
      <w:r w:rsidR="00F40FD8">
        <w:t>quatre à huit semaines</w:t>
      </w:r>
      <w:r>
        <w:t xml:space="preserve"> maximum à compter de la notification du marché.</w:t>
      </w:r>
    </w:p>
    <w:p w:rsidR="006E5970" w:rsidRDefault="006E5970" w:rsidP="005315A0">
      <w:pPr>
        <w:pStyle w:val="NormalWeb"/>
        <w:numPr>
          <w:ilvl w:val="0"/>
          <w:numId w:val="18"/>
        </w:numPr>
      </w:pPr>
      <w:r>
        <w:rPr>
          <w:rStyle w:val="lev"/>
        </w:rPr>
        <w:t>Mise en service du centre de reprographie (Option A uniquement)</w:t>
      </w:r>
      <w:r>
        <w:t xml:space="preserve"> :</w:t>
      </w:r>
      <w:r>
        <w:br/>
      </w:r>
      <w:r w:rsidR="00F40FD8">
        <w:t xml:space="preserve">quatre à huit semaines </w:t>
      </w:r>
      <w:r>
        <w:t>maximum à compter de la notification du marché.</w:t>
      </w:r>
    </w:p>
    <w:p w:rsidR="006E5970" w:rsidRDefault="006E5970" w:rsidP="006E5970">
      <w:pPr>
        <w:pStyle w:val="NormalWeb"/>
      </w:pPr>
      <w:r>
        <w:t>Ces délais comprennent la livraison, l’installation, le paramétrage réseau, la mise en service fonctionnelle, les tests et la formation initiale.</w:t>
      </w:r>
    </w:p>
    <w:p w:rsidR="006E5970" w:rsidRDefault="006E5970" w:rsidP="006E5970">
      <w:pPr>
        <w:pStyle w:val="Titre3"/>
      </w:pPr>
      <w:r>
        <w:rPr>
          <w:rStyle w:val="lev"/>
          <w:b/>
          <w:bCs/>
        </w:rPr>
        <w:lastRenderedPageBreak/>
        <w:t>6.3 LIVRAISON DES ÉQUIPEMENTS</w:t>
      </w:r>
    </w:p>
    <w:p w:rsidR="006E5970" w:rsidRDefault="006E5970" w:rsidP="006E5970">
      <w:pPr>
        <w:pStyle w:val="NormalWeb"/>
      </w:pPr>
      <w:r>
        <w:t>Le matériel est livré franco de port et d’emballage.</w:t>
      </w:r>
    </w:p>
    <w:p w:rsidR="006E5970" w:rsidRDefault="006E5970" w:rsidP="006E5970">
      <w:pPr>
        <w:pStyle w:val="NormalWeb"/>
      </w:pPr>
      <w:r>
        <w:t>Les jours et horaires de livraison sont validés par le pouvoir adjudicateur.</w:t>
      </w:r>
    </w:p>
    <w:p w:rsidR="006E5970" w:rsidRDefault="006E5970" w:rsidP="006E5970">
      <w:pPr>
        <w:pStyle w:val="NormalWeb"/>
      </w:pPr>
      <w:r>
        <w:t>Tout dégât causé lors de la livraison est supporté par le titulaire.</w:t>
      </w:r>
    </w:p>
    <w:p w:rsidR="006E5970" w:rsidRDefault="006E5970" w:rsidP="006E5970">
      <w:pPr>
        <w:pStyle w:val="Titre3"/>
      </w:pPr>
      <w:r>
        <w:rPr>
          <w:rStyle w:val="lev"/>
          <w:b/>
          <w:bCs/>
        </w:rPr>
        <w:t>6.4 INSTALLATION, PARAMÉTRAGE ET MISE EN SERVICE</w:t>
      </w:r>
    </w:p>
    <w:p w:rsidR="006E5970" w:rsidRDefault="006E5970" w:rsidP="006E5970">
      <w:pPr>
        <w:pStyle w:val="NormalWeb"/>
      </w:pPr>
      <w:r>
        <w:t>L’installation est effectuée sans supplément de prix dans un délai maximal de cinq (5) jours ouvrés à compter de la livraison.</w:t>
      </w:r>
    </w:p>
    <w:p w:rsidR="006E5970" w:rsidRDefault="006E5970" w:rsidP="006E5970">
      <w:pPr>
        <w:pStyle w:val="NormalWeb"/>
      </w:pPr>
      <w:r>
        <w:t>Elle comprend notamment :</w:t>
      </w:r>
    </w:p>
    <w:p w:rsidR="006E5970" w:rsidRDefault="006E5970" w:rsidP="00CD7FE2">
      <w:pPr>
        <w:pStyle w:val="NormalWeb"/>
        <w:numPr>
          <w:ilvl w:val="0"/>
          <w:numId w:val="19"/>
        </w:numPr>
      </w:pPr>
      <w:proofErr w:type="gramStart"/>
      <w:r>
        <w:t>le</w:t>
      </w:r>
      <w:proofErr w:type="gramEnd"/>
      <w:r>
        <w:t xml:space="preserve"> déballage et l’enlèvement des emballages,</w:t>
      </w:r>
    </w:p>
    <w:p w:rsidR="006E5970" w:rsidRDefault="006E5970" w:rsidP="00CD7FE2">
      <w:pPr>
        <w:pStyle w:val="NormalWeb"/>
        <w:numPr>
          <w:ilvl w:val="0"/>
          <w:numId w:val="19"/>
        </w:numPr>
      </w:pPr>
      <w:proofErr w:type="gramStart"/>
      <w:r>
        <w:t>la</w:t>
      </w:r>
      <w:proofErr w:type="gramEnd"/>
      <w:r>
        <w:t xml:space="preserve"> mise en place sur site,</w:t>
      </w:r>
    </w:p>
    <w:p w:rsidR="006E5970" w:rsidRDefault="006E5970" w:rsidP="00CD7FE2">
      <w:pPr>
        <w:pStyle w:val="NormalWeb"/>
        <w:numPr>
          <w:ilvl w:val="0"/>
          <w:numId w:val="19"/>
        </w:numPr>
      </w:pPr>
      <w:proofErr w:type="gramStart"/>
      <w:r>
        <w:t>la</w:t>
      </w:r>
      <w:proofErr w:type="gramEnd"/>
      <w:r>
        <w:t xml:space="preserve"> connexion au réseau,</w:t>
      </w:r>
    </w:p>
    <w:p w:rsidR="006E5970" w:rsidRDefault="006E5970" w:rsidP="00CD7FE2">
      <w:pPr>
        <w:pStyle w:val="NormalWeb"/>
        <w:numPr>
          <w:ilvl w:val="0"/>
          <w:numId w:val="19"/>
        </w:numPr>
      </w:pPr>
      <w:proofErr w:type="gramStart"/>
      <w:r>
        <w:t>l’installation</w:t>
      </w:r>
      <w:proofErr w:type="gramEnd"/>
      <w:r>
        <w:t xml:space="preserve"> des pilotes,</w:t>
      </w:r>
    </w:p>
    <w:p w:rsidR="006E5970" w:rsidRDefault="006E5970" w:rsidP="00CD7FE2">
      <w:pPr>
        <w:pStyle w:val="NormalWeb"/>
        <w:numPr>
          <w:ilvl w:val="0"/>
          <w:numId w:val="19"/>
        </w:numPr>
      </w:pPr>
      <w:proofErr w:type="gramStart"/>
      <w:r>
        <w:t>les</w:t>
      </w:r>
      <w:proofErr w:type="gramEnd"/>
      <w:r>
        <w:t xml:space="preserve"> essais de bon fonctionnement.</w:t>
      </w:r>
    </w:p>
    <w:p w:rsidR="006E5970" w:rsidRDefault="006E5970" w:rsidP="006E5970">
      <w:pPr>
        <w:pStyle w:val="NormalWeb"/>
      </w:pPr>
      <w:r>
        <w:t>Un relevé contradictoire des compteurs est effectué à la mise en service.</w:t>
      </w:r>
    </w:p>
    <w:p w:rsidR="006E5970" w:rsidRDefault="006E5970" w:rsidP="006E5970">
      <w:pPr>
        <w:pStyle w:val="NormalWeb"/>
      </w:pPr>
      <w:r>
        <w:t>Un procès-verbal d’installation est établi pour chaque machine.</w:t>
      </w:r>
    </w:p>
    <w:p w:rsidR="006E5970" w:rsidRDefault="006E5970" w:rsidP="006E5970">
      <w:pPr>
        <w:pStyle w:val="Titre3"/>
      </w:pPr>
      <w:r>
        <w:rPr>
          <w:rStyle w:val="lev"/>
          <w:b/>
          <w:bCs/>
        </w:rPr>
        <w:t>6.5 DOCUMENTATION ET FORMATION</w:t>
      </w:r>
    </w:p>
    <w:p w:rsidR="006E5970" w:rsidRDefault="006E5970" w:rsidP="006E5970">
      <w:pPr>
        <w:pStyle w:val="NormalWeb"/>
      </w:pPr>
      <w:r>
        <w:t>Les matériels sont livrés avec une documentation claire en langue française.</w:t>
      </w:r>
    </w:p>
    <w:p w:rsidR="006E5970" w:rsidRDefault="006E5970" w:rsidP="006E5970">
      <w:pPr>
        <w:pStyle w:val="NormalWeb"/>
      </w:pPr>
      <w:r>
        <w:t>Le titulaire assure gratuitement la formation initiale des personnels utilisateurs et administrateurs.</w:t>
      </w:r>
    </w:p>
    <w:p w:rsidR="006E5970" w:rsidRDefault="006E5970" w:rsidP="006E5970">
      <w:pPr>
        <w:pStyle w:val="Titre3"/>
      </w:pPr>
      <w:r>
        <w:rPr>
          <w:rStyle w:val="lev"/>
          <w:b/>
          <w:bCs/>
        </w:rPr>
        <w:t>6.6 VÉRIFICATION ET ADMISSION</w:t>
      </w:r>
    </w:p>
    <w:p w:rsidR="006E5970" w:rsidRDefault="006E5970" w:rsidP="006E5970">
      <w:pPr>
        <w:pStyle w:val="NormalWeb"/>
      </w:pPr>
      <w:r>
        <w:t>Tout matériel non conforme ou défectueux est remplacé immédiatement aux frais du titulaire.</w:t>
      </w:r>
    </w:p>
    <w:p w:rsidR="006E5970" w:rsidRDefault="006E5970" w:rsidP="006E5970">
      <w:pPr>
        <w:pStyle w:val="NormalWeb"/>
      </w:pPr>
      <w:r>
        <w:t>Un procès-verbal de réception est établi à l’issue de la mise en service.</w:t>
      </w:r>
    </w:p>
    <w:p w:rsidR="006E5970" w:rsidRDefault="006E5970" w:rsidP="006E5970">
      <w:pPr>
        <w:pStyle w:val="Titre3"/>
      </w:pPr>
      <w:r>
        <w:rPr>
          <w:rStyle w:val="lev"/>
          <w:b/>
          <w:bCs/>
        </w:rPr>
        <w:t>6.7 ÉVOLUTION DU PARC</w:t>
      </w:r>
    </w:p>
    <w:p w:rsidR="006E5970" w:rsidRDefault="006E5970" w:rsidP="006E5970">
      <w:pPr>
        <w:pStyle w:val="NormalWeb"/>
      </w:pPr>
      <w:r>
        <w:t xml:space="preserve">Tout ajout, remplacement ou déplacement d’équipements décidé par le pouvoir adjudicateur doit être réalisé dans un délai maximal de </w:t>
      </w:r>
      <w:r w:rsidR="005315A0">
        <w:t>sept</w:t>
      </w:r>
      <w:r>
        <w:t xml:space="preserve"> (</w:t>
      </w:r>
      <w:r w:rsidR="005315A0">
        <w:t>7</w:t>
      </w:r>
      <w:r>
        <w:t>) jours calendaires.</w:t>
      </w:r>
    </w:p>
    <w:p w:rsidR="00EC1A0C" w:rsidRDefault="00EC1A0C" w:rsidP="006E5970">
      <w:pPr>
        <w:pStyle w:val="NormalWeb"/>
      </w:pPr>
    </w:p>
    <w:p w:rsidR="006E5970" w:rsidRDefault="006E5970" w:rsidP="006E5970">
      <w:pPr>
        <w:pStyle w:val="Titre2"/>
      </w:pPr>
      <w:r>
        <w:rPr>
          <w:rStyle w:val="lev"/>
          <w:b w:val="0"/>
          <w:bCs w:val="0"/>
        </w:rPr>
        <w:lastRenderedPageBreak/>
        <w:t>ARTICLE 7 : DÉTERMINATION DES PRIX</w:t>
      </w:r>
    </w:p>
    <w:p w:rsidR="006E5970" w:rsidRDefault="006E5970" w:rsidP="006E5970">
      <w:pPr>
        <w:pStyle w:val="Titre3"/>
      </w:pPr>
      <w:r>
        <w:rPr>
          <w:rStyle w:val="lev"/>
          <w:b/>
          <w:bCs/>
        </w:rPr>
        <w:t>7.1 FORME DES PRIX</w:t>
      </w:r>
    </w:p>
    <w:p w:rsidR="006E5970" w:rsidRDefault="006E5970" w:rsidP="006E5970">
      <w:pPr>
        <w:pStyle w:val="NormalWeb"/>
      </w:pPr>
      <w:r>
        <w:t>Les prix applicables au présent marché sont ceux figurant au BDPGF et, le cas échéant, au BPU.</w:t>
      </w:r>
    </w:p>
    <w:p w:rsidR="006E5970" w:rsidRDefault="006E5970" w:rsidP="006E5970">
      <w:pPr>
        <w:pStyle w:val="NormalWeb"/>
      </w:pPr>
      <w:r>
        <w:t>Pour chaque lot, les candidats doivent obligatoirement chiffrer :</w:t>
      </w:r>
    </w:p>
    <w:p w:rsidR="005315A0" w:rsidRDefault="005315A0" w:rsidP="006E5970">
      <w:pPr>
        <w:pStyle w:val="Titre3"/>
        <w:rPr>
          <w:rStyle w:val="lev"/>
          <w:b/>
          <w:bCs/>
        </w:rPr>
      </w:pPr>
    </w:p>
    <w:p w:rsidR="006E5970" w:rsidRDefault="006E5970" w:rsidP="006E5970">
      <w:pPr>
        <w:pStyle w:val="Titre3"/>
      </w:pPr>
      <w:r>
        <w:rPr>
          <w:rStyle w:val="lev"/>
          <w:b/>
          <w:bCs/>
        </w:rPr>
        <w:t>Option A – Avec centre de reprographie</w:t>
      </w:r>
    </w:p>
    <w:p w:rsidR="006E5970" w:rsidRDefault="006E5970" w:rsidP="006E5970">
      <w:pPr>
        <w:pStyle w:val="NormalWeb"/>
      </w:pPr>
      <w:r>
        <w:t>Comprenant :</w:t>
      </w:r>
    </w:p>
    <w:p w:rsidR="006E5970" w:rsidRDefault="006E5970" w:rsidP="00CD7FE2">
      <w:pPr>
        <w:pStyle w:val="NormalWeb"/>
        <w:numPr>
          <w:ilvl w:val="0"/>
          <w:numId w:val="20"/>
        </w:numPr>
      </w:pPr>
      <w:proofErr w:type="gramStart"/>
      <w:r>
        <w:t>la</w:t>
      </w:r>
      <w:proofErr w:type="gramEnd"/>
      <w:r>
        <w:t xml:space="preserve"> location des équipements</w:t>
      </w:r>
      <w:r w:rsidR="00683C59">
        <w:t xml:space="preserve"> compris dans l’annexe A</w:t>
      </w:r>
      <w:r>
        <w:t>,</w:t>
      </w:r>
    </w:p>
    <w:p w:rsidR="00683C59" w:rsidRDefault="00683C59" w:rsidP="00CD7FE2">
      <w:pPr>
        <w:pStyle w:val="NormalWeb"/>
        <w:numPr>
          <w:ilvl w:val="0"/>
          <w:numId w:val="20"/>
        </w:numPr>
      </w:pPr>
      <w:proofErr w:type="gramStart"/>
      <w:r>
        <w:t>le</w:t>
      </w:r>
      <w:proofErr w:type="gramEnd"/>
      <w:r>
        <w:t xml:space="preserve"> matériel du centre de reprographie</w:t>
      </w:r>
    </w:p>
    <w:p w:rsidR="006E5970" w:rsidRDefault="006E5970" w:rsidP="00CD7FE2">
      <w:pPr>
        <w:pStyle w:val="NormalWeb"/>
        <w:numPr>
          <w:ilvl w:val="0"/>
          <w:numId w:val="20"/>
        </w:numPr>
      </w:pPr>
      <w:proofErr w:type="gramStart"/>
      <w:r>
        <w:t>la</w:t>
      </w:r>
      <w:proofErr w:type="gramEnd"/>
      <w:r>
        <w:t xml:space="preserve"> maintenance complète,</w:t>
      </w:r>
    </w:p>
    <w:p w:rsidR="006E5970" w:rsidRDefault="006E5970" w:rsidP="00CD7FE2">
      <w:pPr>
        <w:pStyle w:val="NormalWeb"/>
        <w:numPr>
          <w:ilvl w:val="0"/>
          <w:numId w:val="20"/>
        </w:numPr>
      </w:pPr>
      <w:proofErr w:type="gramStart"/>
      <w:r>
        <w:t>la</w:t>
      </w:r>
      <w:proofErr w:type="gramEnd"/>
      <w:r>
        <w:t xml:space="preserve"> fourniture des consommables couverts par le marché,</w:t>
      </w:r>
    </w:p>
    <w:p w:rsidR="006E5970" w:rsidRDefault="006E5970" w:rsidP="00CD7FE2">
      <w:pPr>
        <w:pStyle w:val="NormalWeb"/>
        <w:numPr>
          <w:ilvl w:val="0"/>
          <w:numId w:val="20"/>
        </w:numPr>
      </w:pPr>
      <w:proofErr w:type="gramStart"/>
      <w:r>
        <w:t>la</w:t>
      </w:r>
      <w:proofErr w:type="gramEnd"/>
      <w:r>
        <w:t xml:space="preserve"> mise à disposition d’un agent reprographe,</w:t>
      </w:r>
    </w:p>
    <w:p w:rsidR="006E5970" w:rsidRDefault="006E5970" w:rsidP="00CD7FE2">
      <w:pPr>
        <w:pStyle w:val="NormalWeb"/>
        <w:numPr>
          <w:ilvl w:val="0"/>
          <w:numId w:val="20"/>
        </w:numPr>
      </w:pPr>
      <w:proofErr w:type="gramStart"/>
      <w:r>
        <w:t>l’exploitation</w:t>
      </w:r>
      <w:proofErr w:type="gramEnd"/>
      <w:r>
        <w:t xml:space="preserve"> du service reprographie.</w:t>
      </w:r>
    </w:p>
    <w:p w:rsidR="006E5970" w:rsidRDefault="006E5970" w:rsidP="006E5970">
      <w:pPr>
        <w:pStyle w:val="NormalWeb"/>
      </w:pPr>
      <w:r>
        <w:t>Le candidat indique :</w:t>
      </w:r>
    </w:p>
    <w:p w:rsidR="00F151A5" w:rsidRDefault="00F151A5" w:rsidP="00F151A5">
      <w:pPr>
        <w:pStyle w:val="NormalWeb"/>
      </w:pPr>
      <w:r>
        <w:rPr>
          <w:rStyle w:val="lev"/>
        </w:rPr>
        <w:t xml:space="preserve">A1 – Forfait mensuel </w:t>
      </w:r>
    </w:p>
    <w:p w:rsidR="004512E0" w:rsidRDefault="004512E0" w:rsidP="004512E0">
      <w:pPr>
        <w:pStyle w:val="NormalWeb"/>
        <w:numPr>
          <w:ilvl w:val="0"/>
          <w:numId w:val="21"/>
        </w:numPr>
      </w:pPr>
      <w:proofErr w:type="gramStart"/>
      <w:r w:rsidRPr="004512E0">
        <w:t>un</w:t>
      </w:r>
      <w:proofErr w:type="gramEnd"/>
      <w:r w:rsidRPr="004512E0">
        <w:t xml:space="preserve"> forfait mensuel TTC par lot, incluant 50 000 copies pour Fès et 150 000 copies pour Meknès, avec une proportion indicative de 40 % de copies couleur. </w:t>
      </w:r>
    </w:p>
    <w:p w:rsidR="006E5970" w:rsidRDefault="006E5970" w:rsidP="004512E0">
      <w:pPr>
        <w:pStyle w:val="NormalWeb"/>
        <w:numPr>
          <w:ilvl w:val="0"/>
          <w:numId w:val="21"/>
        </w:numPr>
      </w:pPr>
      <w:proofErr w:type="gramStart"/>
      <w:r>
        <w:t>un</w:t>
      </w:r>
      <w:proofErr w:type="gramEnd"/>
      <w:r>
        <w:t xml:space="preserve"> prix unitaire </w:t>
      </w:r>
      <w:r w:rsidR="009B5A04">
        <w:t>TTC</w:t>
      </w:r>
      <w:r>
        <w:t xml:space="preserve"> au-delà du forfait</w:t>
      </w:r>
      <w:r w:rsidR="009B5A04">
        <w:t xml:space="preserve"> noir et blanc et couleur</w:t>
      </w:r>
      <w:r>
        <w:t>.</w:t>
      </w:r>
    </w:p>
    <w:p w:rsidR="00F151A5" w:rsidRDefault="00F151A5" w:rsidP="00F151A5">
      <w:pPr>
        <w:pStyle w:val="NormalWeb"/>
        <w:rPr>
          <w:b/>
        </w:rPr>
      </w:pPr>
      <w:r w:rsidRPr="00F151A5">
        <w:rPr>
          <w:b/>
        </w:rPr>
        <w:t>A2 – Forfait copy center et Coût à la copie</w:t>
      </w:r>
    </w:p>
    <w:p w:rsidR="009B5A04" w:rsidRDefault="00F151A5" w:rsidP="009B5A04">
      <w:pPr>
        <w:pStyle w:val="NormalWeb"/>
        <w:numPr>
          <w:ilvl w:val="0"/>
          <w:numId w:val="21"/>
        </w:numPr>
      </w:pPr>
      <w:proofErr w:type="gramStart"/>
      <w:r>
        <w:t>un</w:t>
      </w:r>
      <w:proofErr w:type="gramEnd"/>
      <w:r>
        <w:t xml:space="preserve"> forfait pour le fonctionnement mensuel du copy center</w:t>
      </w:r>
    </w:p>
    <w:p w:rsidR="00F151A5" w:rsidRPr="00F151A5" w:rsidRDefault="009B5A04" w:rsidP="00F151A5">
      <w:pPr>
        <w:pStyle w:val="NormalWeb"/>
        <w:numPr>
          <w:ilvl w:val="0"/>
          <w:numId w:val="21"/>
        </w:numPr>
      </w:pPr>
      <w:proofErr w:type="gramStart"/>
      <w:r>
        <w:t>un</w:t>
      </w:r>
      <w:proofErr w:type="gramEnd"/>
      <w:r>
        <w:t xml:space="preserve"> prix unitaire TTC au-delà du forfait noir et blanc et couleur.</w:t>
      </w:r>
    </w:p>
    <w:p w:rsidR="00F40FD8" w:rsidRDefault="006E5970" w:rsidP="006E5970">
      <w:pPr>
        <w:pStyle w:val="NormalWeb"/>
      </w:pPr>
      <w:r>
        <w:t>Le nombre de machines du Copy Center n’est pas imposé.</w:t>
      </w:r>
      <w:r>
        <w:br/>
        <w:t>Seule obligation : remise des demandes sous 24 heures ouvrées.</w:t>
      </w:r>
    </w:p>
    <w:p w:rsidR="006E5970" w:rsidRDefault="006E5970" w:rsidP="006E5970">
      <w:pPr>
        <w:pStyle w:val="Titre3"/>
      </w:pPr>
      <w:r>
        <w:rPr>
          <w:rStyle w:val="lev"/>
          <w:b/>
          <w:bCs/>
        </w:rPr>
        <w:t xml:space="preserve">Option B – </w:t>
      </w:r>
      <w:r w:rsidR="00683C59">
        <w:rPr>
          <w:rStyle w:val="lev"/>
          <w:b/>
          <w:bCs/>
        </w:rPr>
        <w:t>Location de photocopieurs</w:t>
      </w:r>
    </w:p>
    <w:p w:rsidR="006E5970" w:rsidRDefault="006E5970" w:rsidP="006E5970">
      <w:pPr>
        <w:pStyle w:val="NormalWeb"/>
      </w:pPr>
      <w:r>
        <w:t>Incluant matériels + maintenance + consommables</w:t>
      </w:r>
      <w:r w:rsidR="00683C59">
        <w:t xml:space="preserve"> compris dans l’annexe B</w:t>
      </w:r>
      <w:r>
        <w:t>.</w:t>
      </w:r>
    </w:p>
    <w:p w:rsidR="006E5970" w:rsidRDefault="006E5970" w:rsidP="006E5970">
      <w:pPr>
        <w:pStyle w:val="NormalWeb"/>
      </w:pPr>
      <w:r>
        <w:rPr>
          <w:rStyle w:val="lev"/>
        </w:rPr>
        <w:t>B1 – Forfait mensuel</w:t>
      </w:r>
    </w:p>
    <w:p w:rsidR="009B5A04" w:rsidRDefault="009B5A04" w:rsidP="009B5A04">
      <w:pPr>
        <w:pStyle w:val="NormalWeb"/>
        <w:numPr>
          <w:ilvl w:val="0"/>
          <w:numId w:val="22"/>
        </w:numPr>
      </w:pPr>
      <w:proofErr w:type="gramStart"/>
      <w:r>
        <w:t>un</w:t>
      </w:r>
      <w:proofErr w:type="gramEnd"/>
      <w:r>
        <w:t xml:space="preserve"> forfait mensuel TTC par lot de 50.000 copies pour FES et 150.000 copies pour MEKNES sur chaque parc (40% couleur)</w:t>
      </w:r>
    </w:p>
    <w:p w:rsidR="006E5970" w:rsidRDefault="006E5970" w:rsidP="00CD7FE2">
      <w:pPr>
        <w:pStyle w:val="NormalWeb"/>
        <w:numPr>
          <w:ilvl w:val="0"/>
          <w:numId w:val="22"/>
        </w:numPr>
      </w:pPr>
      <w:proofErr w:type="gramStart"/>
      <w:r>
        <w:t>prix</w:t>
      </w:r>
      <w:proofErr w:type="gramEnd"/>
      <w:r>
        <w:t xml:space="preserve"> copie au-delà du forfait</w:t>
      </w:r>
    </w:p>
    <w:p w:rsidR="006E5970" w:rsidRDefault="006E5970" w:rsidP="006E5970">
      <w:pPr>
        <w:pStyle w:val="NormalWeb"/>
      </w:pPr>
      <w:r>
        <w:rPr>
          <w:rStyle w:val="lev"/>
        </w:rPr>
        <w:lastRenderedPageBreak/>
        <w:t>B2 – Coût à la copie</w:t>
      </w:r>
    </w:p>
    <w:p w:rsidR="006E5970" w:rsidRDefault="006E5970" w:rsidP="00CD7FE2">
      <w:pPr>
        <w:pStyle w:val="NormalWeb"/>
        <w:numPr>
          <w:ilvl w:val="0"/>
          <w:numId w:val="23"/>
        </w:numPr>
      </w:pPr>
      <w:proofErr w:type="gramStart"/>
      <w:r>
        <w:t>prix</w:t>
      </w:r>
      <w:proofErr w:type="gramEnd"/>
      <w:r>
        <w:t xml:space="preserve"> unitaire </w:t>
      </w:r>
      <w:r w:rsidR="009B5A04">
        <w:t>TTC</w:t>
      </w:r>
      <w:r>
        <w:t xml:space="preserve"> N&amp;B</w:t>
      </w:r>
    </w:p>
    <w:p w:rsidR="006E5970" w:rsidRDefault="006E5970" w:rsidP="00CD7FE2">
      <w:pPr>
        <w:pStyle w:val="NormalWeb"/>
        <w:numPr>
          <w:ilvl w:val="0"/>
          <w:numId w:val="23"/>
        </w:numPr>
      </w:pPr>
      <w:proofErr w:type="gramStart"/>
      <w:r>
        <w:t>prix</w:t>
      </w:r>
      <w:proofErr w:type="gramEnd"/>
      <w:r>
        <w:t xml:space="preserve"> unitaire </w:t>
      </w:r>
      <w:r w:rsidR="009B5A04">
        <w:t>TTC</w:t>
      </w:r>
      <w:r>
        <w:t xml:space="preserve"> couleur</w:t>
      </w:r>
    </w:p>
    <w:p w:rsidR="006E5970" w:rsidRDefault="006E5970" w:rsidP="00CD7FE2">
      <w:pPr>
        <w:pStyle w:val="NormalWeb"/>
        <w:numPr>
          <w:ilvl w:val="0"/>
          <w:numId w:val="23"/>
        </w:numPr>
      </w:pPr>
      <w:proofErr w:type="gramStart"/>
      <w:r>
        <w:t>éventuel</w:t>
      </w:r>
      <w:proofErr w:type="gramEnd"/>
      <w:r>
        <w:t xml:space="preserve"> forfait minimal mensuel</w:t>
      </w:r>
    </w:p>
    <w:p w:rsidR="006E5970" w:rsidRDefault="006E5970" w:rsidP="006E5970">
      <w:pPr>
        <w:pStyle w:val="Titre3"/>
      </w:pPr>
      <w:r>
        <w:rPr>
          <w:rStyle w:val="lev"/>
          <w:b/>
          <w:bCs/>
        </w:rPr>
        <w:t>7.2 CONTENU DES PRIX</w:t>
      </w:r>
    </w:p>
    <w:p w:rsidR="006E5970" w:rsidRDefault="006E5970" w:rsidP="006E5970">
      <w:pPr>
        <w:pStyle w:val="NormalWeb"/>
      </w:pPr>
      <w:r>
        <w:t>Les prix comprennent :</w:t>
      </w:r>
    </w:p>
    <w:p w:rsidR="006E5970" w:rsidRDefault="006E5970" w:rsidP="00CD7FE2">
      <w:pPr>
        <w:pStyle w:val="NormalWeb"/>
        <w:numPr>
          <w:ilvl w:val="0"/>
          <w:numId w:val="24"/>
        </w:numPr>
      </w:pPr>
      <w:proofErr w:type="gramStart"/>
      <w:r>
        <w:t>la</w:t>
      </w:r>
      <w:proofErr w:type="gramEnd"/>
      <w:r>
        <w:t xml:space="preserve"> mise à disposition du matériel,</w:t>
      </w:r>
    </w:p>
    <w:p w:rsidR="006E5970" w:rsidRDefault="006E5970" w:rsidP="00CD7FE2">
      <w:pPr>
        <w:pStyle w:val="NormalWeb"/>
        <w:numPr>
          <w:ilvl w:val="0"/>
          <w:numId w:val="24"/>
        </w:numPr>
      </w:pPr>
      <w:proofErr w:type="gramStart"/>
      <w:r>
        <w:t>la</w:t>
      </w:r>
      <w:proofErr w:type="gramEnd"/>
      <w:r>
        <w:t xml:space="preserve"> maintenance (articles 10 et 11),</w:t>
      </w:r>
    </w:p>
    <w:p w:rsidR="006E5970" w:rsidRDefault="006E5970" w:rsidP="00CD7FE2">
      <w:pPr>
        <w:pStyle w:val="NormalWeb"/>
        <w:numPr>
          <w:ilvl w:val="0"/>
          <w:numId w:val="24"/>
        </w:numPr>
      </w:pPr>
      <w:proofErr w:type="gramStart"/>
      <w:r>
        <w:t>les</w:t>
      </w:r>
      <w:proofErr w:type="gramEnd"/>
      <w:r>
        <w:t xml:space="preserve"> consommables,</w:t>
      </w:r>
    </w:p>
    <w:p w:rsidR="006E5970" w:rsidRDefault="006E5970" w:rsidP="00CD7FE2">
      <w:pPr>
        <w:pStyle w:val="NormalWeb"/>
        <w:numPr>
          <w:ilvl w:val="0"/>
          <w:numId w:val="24"/>
        </w:numPr>
      </w:pPr>
      <w:proofErr w:type="gramStart"/>
      <w:r>
        <w:t>les</w:t>
      </w:r>
      <w:proofErr w:type="gramEnd"/>
      <w:r>
        <w:t xml:space="preserve"> pièces de rechange,</w:t>
      </w:r>
    </w:p>
    <w:p w:rsidR="006E5970" w:rsidRDefault="006E5970" w:rsidP="00CD7FE2">
      <w:pPr>
        <w:pStyle w:val="NormalWeb"/>
        <w:numPr>
          <w:ilvl w:val="0"/>
          <w:numId w:val="24"/>
        </w:numPr>
      </w:pPr>
      <w:proofErr w:type="gramStart"/>
      <w:r>
        <w:t>la</w:t>
      </w:r>
      <w:proofErr w:type="gramEnd"/>
      <w:r>
        <w:t xml:space="preserve"> main-d’œuvre et les déplacements,</w:t>
      </w:r>
    </w:p>
    <w:p w:rsidR="006E5970" w:rsidRDefault="006E5970" w:rsidP="00CD7FE2">
      <w:pPr>
        <w:pStyle w:val="NormalWeb"/>
        <w:numPr>
          <w:ilvl w:val="0"/>
          <w:numId w:val="24"/>
        </w:numPr>
      </w:pPr>
      <w:proofErr w:type="gramStart"/>
      <w:r>
        <w:t>l’enlèvement</w:t>
      </w:r>
      <w:proofErr w:type="gramEnd"/>
      <w:r>
        <w:t xml:space="preserve"> des consommables usagés,</w:t>
      </w:r>
    </w:p>
    <w:p w:rsidR="006E5970" w:rsidRDefault="006E5970" w:rsidP="00CD7FE2">
      <w:pPr>
        <w:pStyle w:val="NormalWeb"/>
        <w:numPr>
          <w:ilvl w:val="0"/>
          <w:numId w:val="24"/>
        </w:numPr>
      </w:pPr>
      <w:proofErr w:type="gramStart"/>
      <w:r>
        <w:t>la</w:t>
      </w:r>
      <w:proofErr w:type="gramEnd"/>
      <w:r>
        <w:t xml:space="preserve"> formation des personnels,</w:t>
      </w:r>
    </w:p>
    <w:p w:rsidR="006E5970" w:rsidRDefault="006E5970" w:rsidP="00CD7FE2">
      <w:pPr>
        <w:pStyle w:val="NormalWeb"/>
        <w:numPr>
          <w:ilvl w:val="0"/>
          <w:numId w:val="24"/>
        </w:numPr>
      </w:pPr>
      <w:proofErr w:type="gramStart"/>
      <w:r>
        <w:t>la</w:t>
      </w:r>
      <w:proofErr w:type="gramEnd"/>
      <w:r>
        <w:t xml:space="preserve"> gestion </w:t>
      </w:r>
      <w:proofErr w:type="spellStart"/>
      <w:r>
        <w:t>repro</w:t>
      </w:r>
      <w:proofErr w:type="spellEnd"/>
      <w:r>
        <w:t xml:space="preserve"> (Option A),</w:t>
      </w:r>
    </w:p>
    <w:p w:rsidR="006E5970" w:rsidRDefault="006E5970" w:rsidP="00CD7FE2">
      <w:pPr>
        <w:pStyle w:val="NormalWeb"/>
        <w:numPr>
          <w:ilvl w:val="0"/>
          <w:numId w:val="24"/>
        </w:numPr>
      </w:pPr>
      <w:proofErr w:type="gramStart"/>
      <w:r>
        <w:t>l’agent</w:t>
      </w:r>
      <w:proofErr w:type="gramEnd"/>
      <w:r>
        <w:t xml:space="preserve"> reprographe (Option A).</w:t>
      </w:r>
    </w:p>
    <w:p w:rsidR="006E5970" w:rsidRDefault="004512E0" w:rsidP="006E5970">
      <w:pPr>
        <w:pStyle w:val="NormalWeb"/>
      </w:pPr>
      <w:r>
        <w:t xml:space="preserve">Les opérations de numérisation sont incluses dans les prestations et ne donnent lieu à aucune facturation supplémentaire. </w:t>
      </w:r>
    </w:p>
    <w:p w:rsidR="00DC7318" w:rsidRDefault="00DC7318" w:rsidP="006E5970">
      <w:pPr>
        <w:pStyle w:val="NormalWeb"/>
      </w:pPr>
      <w:r>
        <w:t>Les volumes sont fournis à titre estimatif pour l’analyse des offres et n’ont pas de valeur contractuelle.</w:t>
      </w:r>
    </w:p>
    <w:p w:rsidR="006E5970" w:rsidRDefault="006E5970" w:rsidP="006E5970">
      <w:pPr>
        <w:pStyle w:val="Titre3"/>
      </w:pPr>
      <w:r>
        <w:rPr>
          <w:rStyle w:val="lev"/>
          <w:b/>
          <w:bCs/>
        </w:rPr>
        <w:t>7.3 CARACTÈRE FERME DES PRIX</w:t>
      </w:r>
    </w:p>
    <w:p w:rsidR="006E5970" w:rsidRDefault="006E5970" w:rsidP="006E5970">
      <w:pPr>
        <w:pStyle w:val="NormalWeb"/>
      </w:pPr>
      <w:r>
        <w:t>Les prix sont fermes et non révisables pendant toute la durée du marché.</w:t>
      </w:r>
    </w:p>
    <w:p w:rsidR="00CD7FE2" w:rsidRDefault="00CD7FE2" w:rsidP="00CD7FE2">
      <w:pPr>
        <w:pStyle w:val="Titre2"/>
      </w:pPr>
      <w:r>
        <w:rPr>
          <w:rStyle w:val="lev"/>
          <w:b w:val="0"/>
          <w:bCs w:val="0"/>
        </w:rPr>
        <w:t>ARTICLE 8 : RÉVISION DES PRIX</w:t>
      </w:r>
    </w:p>
    <w:p w:rsidR="00CD7FE2" w:rsidRDefault="00CD7FE2" w:rsidP="00CD7FE2">
      <w:pPr>
        <w:pStyle w:val="NormalWeb"/>
      </w:pPr>
      <w:r>
        <w:t xml:space="preserve">Les prix de la location, de la maintenance, des consommables et, le cas échéant, de l’exploitation du centre de reprographie sont </w:t>
      </w:r>
      <w:r w:rsidRPr="00AF2685">
        <w:rPr>
          <w:rStyle w:val="lev"/>
          <w:b w:val="0"/>
        </w:rPr>
        <w:t xml:space="preserve">fermes </w:t>
      </w:r>
      <w:r w:rsidR="00FD1E17">
        <w:t>sur la période initiale du marché</w:t>
      </w:r>
      <w:r w:rsidR="00DC7318">
        <w:t xml:space="preserve"> et </w:t>
      </w:r>
      <w:r w:rsidR="00FD1E17">
        <w:t>révisable dans la limite de 3% lors des reconductions.</w:t>
      </w:r>
    </w:p>
    <w:p w:rsidR="00CD7FE2" w:rsidRDefault="00CD7FE2" w:rsidP="00CD7FE2">
      <w:pPr>
        <w:pStyle w:val="NormalWeb"/>
      </w:pPr>
      <w:r>
        <w:t>Aucune actualisation ni révision de prix ne pourra être appliquée, quelles que soient les variations des coûts de main-d’œuvre, de matières premières, de consommables, de transport ou de fiscalité.</w:t>
      </w:r>
    </w:p>
    <w:p w:rsidR="00CD7FE2" w:rsidRDefault="00CD7FE2" w:rsidP="00CD7FE2">
      <w:pPr>
        <w:pStyle w:val="Titre2"/>
      </w:pPr>
      <w:r>
        <w:rPr>
          <w:rStyle w:val="lev"/>
          <w:b w:val="0"/>
          <w:bCs w:val="0"/>
        </w:rPr>
        <w:t>ARTICLE 9 : CONSISTANCE DES PRESTATIONS DE SERVICES</w:t>
      </w:r>
    </w:p>
    <w:p w:rsidR="00CD7FE2" w:rsidRDefault="00CD7FE2" w:rsidP="00CD7FE2">
      <w:pPr>
        <w:pStyle w:val="NormalWeb"/>
      </w:pPr>
      <w:r>
        <w:t>La prestation comprend notamment :</w:t>
      </w:r>
    </w:p>
    <w:p w:rsidR="00CD7FE2" w:rsidRDefault="00CD7FE2" w:rsidP="00CD7FE2">
      <w:pPr>
        <w:pStyle w:val="NormalWeb"/>
        <w:numPr>
          <w:ilvl w:val="0"/>
          <w:numId w:val="25"/>
        </w:numPr>
      </w:pPr>
      <w:proofErr w:type="gramStart"/>
      <w:r>
        <w:t>le</w:t>
      </w:r>
      <w:proofErr w:type="gramEnd"/>
      <w:r>
        <w:t xml:space="preserve"> débranchement et le déplacement des copieurs en place lors du déploiement du nouveau matériel,</w:t>
      </w:r>
    </w:p>
    <w:p w:rsidR="00CD7FE2" w:rsidRDefault="00CD7FE2" w:rsidP="00CD7FE2">
      <w:pPr>
        <w:pStyle w:val="NormalWeb"/>
        <w:numPr>
          <w:ilvl w:val="0"/>
          <w:numId w:val="25"/>
        </w:numPr>
      </w:pPr>
      <w:proofErr w:type="gramStart"/>
      <w:r>
        <w:lastRenderedPageBreak/>
        <w:t>la</w:t>
      </w:r>
      <w:proofErr w:type="gramEnd"/>
      <w:r>
        <w:t xml:space="preserve"> location, la maintenance et la mise à disposition de l’ensemble du matériel objet du marché,</w:t>
      </w:r>
    </w:p>
    <w:p w:rsidR="00CD7FE2" w:rsidRDefault="00CD7FE2" w:rsidP="00CD7FE2">
      <w:pPr>
        <w:pStyle w:val="NormalWeb"/>
        <w:numPr>
          <w:ilvl w:val="0"/>
          <w:numId w:val="25"/>
        </w:numPr>
      </w:pPr>
      <w:proofErr w:type="gramStart"/>
      <w:r>
        <w:t>la</w:t>
      </w:r>
      <w:proofErr w:type="gramEnd"/>
      <w:r>
        <w:t xml:space="preserve"> livraison, l’installation, le paramétrage et la mise en service des équipements,</w:t>
      </w:r>
    </w:p>
    <w:p w:rsidR="00CD7FE2" w:rsidRDefault="00CD7FE2" w:rsidP="00CD7FE2">
      <w:pPr>
        <w:pStyle w:val="NormalWeb"/>
        <w:numPr>
          <w:ilvl w:val="0"/>
          <w:numId w:val="25"/>
        </w:numPr>
      </w:pPr>
      <w:proofErr w:type="gramStart"/>
      <w:r>
        <w:t>la</w:t>
      </w:r>
      <w:proofErr w:type="gramEnd"/>
      <w:r>
        <w:t xml:space="preserve"> connexion des appareils au réseau informatique des établissements,</w:t>
      </w:r>
    </w:p>
    <w:p w:rsidR="00CD7FE2" w:rsidRDefault="00CD7FE2" w:rsidP="00CD7FE2">
      <w:pPr>
        <w:pStyle w:val="NormalWeb"/>
        <w:numPr>
          <w:ilvl w:val="0"/>
          <w:numId w:val="25"/>
        </w:numPr>
      </w:pPr>
      <w:proofErr w:type="gramStart"/>
      <w:r>
        <w:t>l’installation</w:t>
      </w:r>
      <w:proofErr w:type="gramEnd"/>
      <w:r>
        <w:t xml:space="preserve"> et la configuration des logiciels nécessaires,</w:t>
      </w:r>
    </w:p>
    <w:p w:rsidR="00CD7FE2" w:rsidRDefault="00CD7FE2" w:rsidP="00CD7FE2">
      <w:pPr>
        <w:pStyle w:val="NormalWeb"/>
        <w:numPr>
          <w:ilvl w:val="0"/>
          <w:numId w:val="25"/>
        </w:numPr>
      </w:pPr>
      <w:proofErr w:type="gramStart"/>
      <w:r>
        <w:t>la</w:t>
      </w:r>
      <w:proofErr w:type="gramEnd"/>
      <w:r>
        <w:t xml:space="preserve"> mise à disposition d’un agent reprographe par site (Option A uniquement),</w:t>
      </w:r>
    </w:p>
    <w:p w:rsidR="00CD7FE2" w:rsidRDefault="00CD7FE2" w:rsidP="00CD7FE2">
      <w:pPr>
        <w:pStyle w:val="NormalWeb"/>
        <w:numPr>
          <w:ilvl w:val="0"/>
          <w:numId w:val="25"/>
        </w:numPr>
      </w:pPr>
      <w:proofErr w:type="gramStart"/>
      <w:r>
        <w:t>la</w:t>
      </w:r>
      <w:proofErr w:type="gramEnd"/>
      <w:r>
        <w:t xml:space="preserve"> formation des personnels habilités à utiliser les copieurs,</w:t>
      </w:r>
    </w:p>
    <w:p w:rsidR="00CD7FE2" w:rsidRDefault="00CD7FE2" w:rsidP="00CD7FE2">
      <w:pPr>
        <w:pStyle w:val="NormalWeb"/>
        <w:numPr>
          <w:ilvl w:val="0"/>
          <w:numId w:val="25"/>
        </w:numPr>
      </w:pPr>
      <w:proofErr w:type="gramStart"/>
      <w:r>
        <w:t>la</w:t>
      </w:r>
      <w:proofErr w:type="gramEnd"/>
      <w:r>
        <w:t xml:space="preserve"> fourniture de l’ensemble des consommables nécessaires au bon fonctionnement des équipements,</w:t>
      </w:r>
    </w:p>
    <w:p w:rsidR="00CD7FE2" w:rsidRDefault="00CD7FE2" w:rsidP="00CD7FE2">
      <w:pPr>
        <w:pStyle w:val="NormalWeb"/>
        <w:numPr>
          <w:ilvl w:val="0"/>
          <w:numId w:val="25"/>
        </w:numPr>
      </w:pPr>
      <w:proofErr w:type="gramStart"/>
      <w:r>
        <w:t>la</w:t>
      </w:r>
      <w:proofErr w:type="gramEnd"/>
      <w:r>
        <w:t xml:space="preserve"> fourniture de la documentation commerciale et technique en langue française,</w:t>
      </w:r>
    </w:p>
    <w:p w:rsidR="00CD7FE2" w:rsidRDefault="00CD7FE2" w:rsidP="00CD7FE2">
      <w:pPr>
        <w:pStyle w:val="NormalWeb"/>
        <w:numPr>
          <w:ilvl w:val="0"/>
          <w:numId w:val="25"/>
        </w:numPr>
      </w:pPr>
      <w:proofErr w:type="gramStart"/>
      <w:r>
        <w:t>le</w:t>
      </w:r>
      <w:proofErr w:type="gramEnd"/>
      <w:r>
        <w:t xml:space="preserve"> suivi des volumes de copies et des comptes utilisateurs,</w:t>
      </w:r>
    </w:p>
    <w:p w:rsidR="00CD7FE2" w:rsidRDefault="00CD7FE2" w:rsidP="00CD7FE2">
      <w:pPr>
        <w:pStyle w:val="NormalWeb"/>
        <w:numPr>
          <w:ilvl w:val="0"/>
          <w:numId w:val="25"/>
        </w:numPr>
      </w:pPr>
      <w:proofErr w:type="gramStart"/>
      <w:r>
        <w:t>le</w:t>
      </w:r>
      <w:proofErr w:type="gramEnd"/>
      <w:r>
        <w:t xml:space="preserve"> déplacement et la réinstallation du matériel en cours de marché,</w:t>
      </w:r>
    </w:p>
    <w:p w:rsidR="00CD7FE2" w:rsidRDefault="00CD7FE2" w:rsidP="00CD7FE2">
      <w:pPr>
        <w:pStyle w:val="NormalWeb"/>
        <w:numPr>
          <w:ilvl w:val="0"/>
          <w:numId w:val="25"/>
        </w:numPr>
      </w:pPr>
      <w:proofErr w:type="gramStart"/>
      <w:r>
        <w:t>le</w:t>
      </w:r>
      <w:proofErr w:type="gramEnd"/>
      <w:r>
        <w:t xml:space="preserve"> remplacement de tout matériel défectueux,</w:t>
      </w:r>
    </w:p>
    <w:p w:rsidR="00CD7FE2" w:rsidRDefault="00CD7FE2" w:rsidP="00CD7FE2">
      <w:pPr>
        <w:pStyle w:val="NormalWeb"/>
        <w:numPr>
          <w:ilvl w:val="0"/>
          <w:numId w:val="25"/>
        </w:numPr>
      </w:pPr>
      <w:proofErr w:type="gramStart"/>
      <w:r>
        <w:t>la</w:t>
      </w:r>
      <w:proofErr w:type="gramEnd"/>
      <w:r>
        <w:t xml:space="preserve"> récupération des consommables utilisés (toners vides notamment),</w:t>
      </w:r>
    </w:p>
    <w:p w:rsidR="00CD7FE2" w:rsidRDefault="00CD7FE2" w:rsidP="00CD7FE2">
      <w:pPr>
        <w:pStyle w:val="NormalWeb"/>
        <w:numPr>
          <w:ilvl w:val="0"/>
          <w:numId w:val="25"/>
        </w:numPr>
      </w:pPr>
      <w:proofErr w:type="gramStart"/>
      <w:r>
        <w:t>la</w:t>
      </w:r>
      <w:proofErr w:type="gramEnd"/>
      <w:r>
        <w:t xml:space="preserve"> réactivité du service client et du SAV,</w:t>
      </w:r>
    </w:p>
    <w:p w:rsidR="00CD7FE2" w:rsidRDefault="00CD7FE2" w:rsidP="00CD7FE2">
      <w:pPr>
        <w:pStyle w:val="NormalWeb"/>
        <w:numPr>
          <w:ilvl w:val="0"/>
          <w:numId w:val="25"/>
        </w:numPr>
      </w:pPr>
      <w:proofErr w:type="gramStart"/>
      <w:r>
        <w:t>l’enlèvement</w:t>
      </w:r>
      <w:proofErr w:type="gramEnd"/>
      <w:r>
        <w:t xml:space="preserve"> du matériel à l’issue du marché.</w:t>
      </w:r>
    </w:p>
    <w:p w:rsidR="00CD7FE2" w:rsidRDefault="00CD7FE2" w:rsidP="00CD7FE2">
      <w:pPr>
        <w:pStyle w:val="Titre2"/>
      </w:pPr>
      <w:r>
        <w:rPr>
          <w:rStyle w:val="lev"/>
          <w:b w:val="0"/>
          <w:bCs w:val="0"/>
        </w:rPr>
        <w:t>ARTICLE 10 : EXÉCUTION DU MARCHÉ</w:t>
      </w:r>
    </w:p>
    <w:p w:rsidR="00CD7FE2" w:rsidRDefault="00CD7FE2" w:rsidP="00CD7FE2">
      <w:pPr>
        <w:pStyle w:val="Titre3"/>
      </w:pPr>
      <w:r>
        <w:rPr>
          <w:rStyle w:val="lev"/>
          <w:b/>
          <w:bCs/>
        </w:rPr>
        <w:t>10.1 FOURNITURE DES PIÈCES DÉTACHÉES ET MAIN-D’ŒUVRE</w:t>
      </w:r>
    </w:p>
    <w:p w:rsidR="00CD7FE2" w:rsidRDefault="00CD7FE2" w:rsidP="00CD7FE2">
      <w:pPr>
        <w:pStyle w:val="NormalWeb"/>
      </w:pPr>
      <w:r>
        <w:t>La rémunération du titulaire couvre :</w:t>
      </w:r>
    </w:p>
    <w:p w:rsidR="00CD7FE2" w:rsidRDefault="00CD7FE2" w:rsidP="00CD7FE2">
      <w:pPr>
        <w:pStyle w:val="NormalWeb"/>
        <w:numPr>
          <w:ilvl w:val="0"/>
          <w:numId w:val="26"/>
        </w:numPr>
      </w:pPr>
      <w:proofErr w:type="gramStart"/>
      <w:r>
        <w:t>la</w:t>
      </w:r>
      <w:proofErr w:type="gramEnd"/>
      <w:r>
        <w:t xml:space="preserve"> valeur des pièces ou éléments remplacés,</w:t>
      </w:r>
    </w:p>
    <w:p w:rsidR="00CD7FE2" w:rsidRDefault="00CD7FE2" w:rsidP="00CD7FE2">
      <w:pPr>
        <w:pStyle w:val="NormalWeb"/>
        <w:numPr>
          <w:ilvl w:val="0"/>
          <w:numId w:val="26"/>
        </w:numPr>
      </w:pPr>
      <w:proofErr w:type="gramStart"/>
      <w:r>
        <w:t>les</w:t>
      </w:r>
      <w:proofErr w:type="gramEnd"/>
      <w:r>
        <w:t xml:space="preserve"> outillages nécessaires,</w:t>
      </w:r>
    </w:p>
    <w:p w:rsidR="00CD7FE2" w:rsidRDefault="00CD7FE2" w:rsidP="00CD7FE2">
      <w:pPr>
        <w:pStyle w:val="NormalWeb"/>
        <w:numPr>
          <w:ilvl w:val="0"/>
          <w:numId w:val="26"/>
        </w:numPr>
      </w:pPr>
      <w:proofErr w:type="gramStart"/>
      <w:r>
        <w:t>les</w:t>
      </w:r>
      <w:proofErr w:type="gramEnd"/>
      <w:r>
        <w:t xml:space="preserve"> frais de main-d’œuvre,</w:t>
      </w:r>
    </w:p>
    <w:p w:rsidR="00CD7FE2" w:rsidRDefault="00CD7FE2" w:rsidP="00CD7FE2">
      <w:pPr>
        <w:pStyle w:val="NormalWeb"/>
        <w:numPr>
          <w:ilvl w:val="0"/>
          <w:numId w:val="26"/>
        </w:numPr>
      </w:pPr>
      <w:proofErr w:type="gramStart"/>
      <w:r>
        <w:t>les</w:t>
      </w:r>
      <w:proofErr w:type="gramEnd"/>
      <w:r>
        <w:t xml:space="preserve"> déplacements,</w:t>
      </w:r>
    </w:p>
    <w:p w:rsidR="00CD7FE2" w:rsidRDefault="00CD7FE2" w:rsidP="00CD7FE2">
      <w:pPr>
        <w:pStyle w:val="NormalWeb"/>
        <w:numPr>
          <w:ilvl w:val="0"/>
          <w:numId w:val="26"/>
        </w:numPr>
      </w:pPr>
      <w:proofErr w:type="gramStart"/>
      <w:r>
        <w:t>les</w:t>
      </w:r>
      <w:proofErr w:type="gramEnd"/>
      <w:r>
        <w:t xml:space="preserve"> interventions rendues nécessaires par les modifications apportées au matériel.</w:t>
      </w:r>
    </w:p>
    <w:p w:rsidR="00CD7FE2" w:rsidRDefault="00CD7FE2" w:rsidP="00CD7FE2">
      <w:pPr>
        <w:pStyle w:val="Titre3"/>
      </w:pPr>
      <w:r>
        <w:rPr>
          <w:rStyle w:val="lev"/>
          <w:b/>
          <w:bCs/>
        </w:rPr>
        <w:t>10.2 REMPLACEMENT DES COPIEURS HORS D’USAGE</w:t>
      </w:r>
    </w:p>
    <w:p w:rsidR="00CD7FE2" w:rsidRDefault="00CD7FE2" w:rsidP="00CD7FE2">
      <w:pPr>
        <w:pStyle w:val="NormalWeb"/>
      </w:pPr>
      <w:r>
        <w:t xml:space="preserve">En cas de pannes répétées définies par un taux d’indisponibilité supérieur à </w:t>
      </w:r>
      <w:r w:rsidR="00F0779B">
        <w:t>quarante</w:t>
      </w:r>
      <w:r>
        <w:t xml:space="preserve"> (</w:t>
      </w:r>
      <w:r w:rsidR="000225F6">
        <w:t>40</w:t>
      </w:r>
      <w:r>
        <w:t xml:space="preserve">) heures cumulées sur une période </w:t>
      </w:r>
      <w:proofErr w:type="gramStart"/>
      <w:r>
        <w:t xml:space="preserve">de </w:t>
      </w:r>
      <w:r w:rsidR="000225F6">
        <w:t>un</w:t>
      </w:r>
      <w:proofErr w:type="gramEnd"/>
      <w:r>
        <w:t xml:space="preserve"> (0</w:t>
      </w:r>
      <w:r w:rsidR="000225F6">
        <w:t>1</w:t>
      </w:r>
      <w:r w:rsidR="00F0779B">
        <w:t>) mois</w:t>
      </w:r>
      <w:r>
        <w:t>, l’équipement est déclaré hors d’usage.</w:t>
      </w:r>
    </w:p>
    <w:p w:rsidR="00CD7FE2" w:rsidRDefault="00CD7FE2" w:rsidP="00CD7FE2">
      <w:pPr>
        <w:pStyle w:val="NormalWeb"/>
      </w:pPr>
      <w:r>
        <w:t>Le titulaire devra procéder, à ses frais, à son remplacement par un matériel équivalent ou supérieur.</w:t>
      </w:r>
    </w:p>
    <w:p w:rsidR="00CD7FE2" w:rsidRDefault="00CD7FE2" w:rsidP="00CD7FE2">
      <w:pPr>
        <w:pStyle w:val="Titre3"/>
      </w:pPr>
      <w:r>
        <w:rPr>
          <w:rStyle w:val="lev"/>
          <w:b/>
          <w:bCs/>
        </w:rPr>
        <w:t>10.3 ASSISTANCE</w:t>
      </w:r>
    </w:p>
    <w:p w:rsidR="00CD7FE2" w:rsidRDefault="00CD7FE2" w:rsidP="00CD7FE2">
      <w:pPr>
        <w:pStyle w:val="NormalWeb"/>
      </w:pPr>
      <w:r>
        <w:t>Le titulaire décrit dans son mémoire technique l’organisation mise en place pour assurer le suivi des équipements.</w:t>
      </w:r>
    </w:p>
    <w:p w:rsidR="00CD7FE2" w:rsidRDefault="00CD7FE2" w:rsidP="00CD7FE2">
      <w:pPr>
        <w:pStyle w:val="NormalWeb"/>
      </w:pPr>
      <w:r>
        <w:t>Il désigne un interlocuteur privilégié joignable par téléphone et par courriel pour les aspects techniques, commerciaux, administratifs et les demandes d’intervention.</w:t>
      </w:r>
    </w:p>
    <w:p w:rsidR="00CD7FE2" w:rsidRDefault="00CD7FE2" w:rsidP="00CD7FE2">
      <w:pPr>
        <w:pStyle w:val="Titre3"/>
      </w:pPr>
      <w:r>
        <w:rPr>
          <w:rStyle w:val="lev"/>
          <w:b/>
          <w:bCs/>
        </w:rPr>
        <w:t>10.4 REPRÉSENTATION DU TITULAIRE</w:t>
      </w:r>
    </w:p>
    <w:p w:rsidR="00CD7FE2" w:rsidRDefault="00CD7FE2" w:rsidP="00CD7FE2">
      <w:pPr>
        <w:pStyle w:val="NormalWeb"/>
      </w:pPr>
      <w:r>
        <w:lastRenderedPageBreak/>
        <w:t>Pendant toute la durée du marché, le titulaire désigne un représentant habilité à :</w:t>
      </w:r>
    </w:p>
    <w:p w:rsidR="00CD7FE2" w:rsidRDefault="00CD7FE2" w:rsidP="00CD7FE2">
      <w:pPr>
        <w:pStyle w:val="NormalWeb"/>
        <w:numPr>
          <w:ilvl w:val="0"/>
          <w:numId w:val="27"/>
        </w:numPr>
      </w:pPr>
      <w:proofErr w:type="gramStart"/>
      <w:r>
        <w:t>assurer</w:t>
      </w:r>
      <w:proofErr w:type="gramEnd"/>
      <w:r>
        <w:t xml:space="preserve"> le suivi du marché,</w:t>
      </w:r>
    </w:p>
    <w:p w:rsidR="00CD7FE2" w:rsidRDefault="00CD7FE2" w:rsidP="00CD7FE2">
      <w:pPr>
        <w:pStyle w:val="NormalWeb"/>
        <w:numPr>
          <w:ilvl w:val="0"/>
          <w:numId w:val="27"/>
        </w:numPr>
      </w:pPr>
      <w:proofErr w:type="gramStart"/>
      <w:r>
        <w:t>participer</w:t>
      </w:r>
      <w:proofErr w:type="gramEnd"/>
      <w:r>
        <w:t xml:space="preserve"> aux réunions avec le pouvoir adjudicateur,</w:t>
      </w:r>
    </w:p>
    <w:p w:rsidR="00CD7FE2" w:rsidRDefault="00CD7FE2" w:rsidP="00CD7FE2">
      <w:pPr>
        <w:pStyle w:val="NormalWeb"/>
        <w:numPr>
          <w:ilvl w:val="0"/>
          <w:numId w:val="27"/>
        </w:numPr>
      </w:pPr>
      <w:proofErr w:type="gramStart"/>
      <w:r>
        <w:t>engager</w:t>
      </w:r>
      <w:proofErr w:type="gramEnd"/>
      <w:r>
        <w:t xml:space="preserve"> la responsabilité du titulaire.</w:t>
      </w:r>
    </w:p>
    <w:p w:rsidR="00CD7FE2" w:rsidRDefault="00CD7FE2" w:rsidP="00CD7FE2">
      <w:pPr>
        <w:pStyle w:val="Titre2"/>
      </w:pPr>
      <w:r>
        <w:rPr>
          <w:rStyle w:val="lev"/>
          <w:b w:val="0"/>
          <w:bCs w:val="0"/>
        </w:rPr>
        <w:t>ARTICLE 11 : ASSISTANCE, MAINTENANCE ET DÉPANNAGE</w:t>
      </w:r>
    </w:p>
    <w:p w:rsidR="00CD7FE2" w:rsidRDefault="00CD7FE2" w:rsidP="00CD7FE2">
      <w:pPr>
        <w:pStyle w:val="Titre3"/>
      </w:pPr>
      <w:r>
        <w:rPr>
          <w:rStyle w:val="lev"/>
          <w:b/>
          <w:bCs/>
        </w:rPr>
        <w:t>11.1 PRINCIPES GÉNÉRAUX</w:t>
      </w:r>
    </w:p>
    <w:p w:rsidR="00CD7FE2" w:rsidRDefault="00CD7FE2" w:rsidP="00CD7FE2">
      <w:pPr>
        <w:pStyle w:val="NormalWeb"/>
      </w:pPr>
      <w:r>
        <w:t>Le titulaire assure pendant toute la durée du marché :</w:t>
      </w:r>
    </w:p>
    <w:p w:rsidR="00CD7FE2" w:rsidRDefault="00CD7FE2" w:rsidP="00CD7FE2">
      <w:pPr>
        <w:pStyle w:val="NormalWeb"/>
        <w:numPr>
          <w:ilvl w:val="0"/>
          <w:numId w:val="28"/>
        </w:numPr>
      </w:pPr>
      <w:proofErr w:type="gramStart"/>
      <w:r>
        <w:t>la</w:t>
      </w:r>
      <w:proofErr w:type="gramEnd"/>
      <w:r>
        <w:t xml:space="preserve"> maintenance préventive,</w:t>
      </w:r>
    </w:p>
    <w:p w:rsidR="00CD7FE2" w:rsidRDefault="00CD7FE2" w:rsidP="00CD7FE2">
      <w:pPr>
        <w:pStyle w:val="NormalWeb"/>
        <w:numPr>
          <w:ilvl w:val="0"/>
          <w:numId w:val="28"/>
        </w:numPr>
      </w:pPr>
      <w:proofErr w:type="gramStart"/>
      <w:r>
        <w:t>la</w:t>
      </w:r>
      <w:proofErr w:type="gramEnd"/>
      <w:r>
        <w:t xml:space="preserve"> maintenance curative,</w:t>
      </w:r>
    </w:p>
    <w:p w:rsidR="00CD7FE2" w:rsidRDefault="00CD7FE2" w:rsidP="00CD7FE2">
      <w:pPr>
        <w:pStyle w:val="NormalWeb"/>
        <w:numPr>
          <w:ilvl w:val="0"/>
          <w:numId w:val="28"/>
        </w:numPr>
      </w:pPr>
      <w:proofErr w:type="gramStart"/>
      <w:r>
        <w:t>l’assistance</w:t>
      </w:r>
      <w:proofErr w:type="gramEnd"/>
      <w:r>
        <w:t xml:space="preserve"> technique,</w:t>
      </w:r>
    </w:p>
    <w:p w:rsidR="00CD7FE2" w:rsidRDefault="00CD7FE2" w:rsidP="00CD7FE2">
      <w:pPr>
        <w:pStyle w:val="NormalWeb"/>
        <w:numPr>
          <w:ilvl w:val="0"/>
          <w:numId w:val="28"/>
        </w:numPr>
      </w:pPr>
      <w:proofErr w:type="gramStart"/>
      <w:r>
        <w:t>la</w:t>
      </w:r>
      <w:proofErr w:type="gramEnd"/>
      <w:r>
        <w:t xml:space="preserve"> fourniture des consommables couverts,</w:t>
      </w:r>
    </w:p>
    <w:p w:rsidR="00CD7FE2" w:rsidRDefault="00CD7FE2" w:rsidP="00CD7FE2">
      <w:pPr>
        <w:pStyle w:val="NormalWeb"/>
        <w:numPr>
          <w:ilvl w:val="0"/>
          <w:numId w:val="28"/>
        </w:numPr>
      </w:pPr>
      <w:proofErr w:type="gramStart"/>
      <w:r>
        <w:t>la</w:t>
      </w:r>
      <w:proofErr w:type="gramEnd"/>
      <w:r>
        <w:t xml:space="preserve"> continuité de service.</w:t>
      </w:r>
    </w:p>
    <w:p w:rsidR="00CD7FE2" w:rsidRDefault="00CD7FE2" w:rsidP="00CD7FE2">
      <w:pPr>
        <w:pStyle w:val="NormalWeb"/>
      </w:pPr>
      <w:r>
        <w:t xml:space="preserve">Il est tenu à une </w:t>
      </w:r>
      <w:r w:rsidRPr="00AF2685">
        <w:rPr>
          <w:rStyle w:val="lev"/>
          <w:b w:val="0"/>
        </w:rPr>
        <w:t>obligation de résultat</w:t>
      </w:r>
      <w:r>
        <w:t xml:space="preserve"> en matière de qualité de copie et de disponibilité des équipements.</w:t>
      </w:r>
    </w:p>
    <w:p w:rsidR="00CD7FE2" w:rsidRDefault="00CD7FE2" w:rsidP="00CD7FE2">
      <w:pPr>
        <w:pStyle w:val="Titre3"/>
      </w:pPr>
      <w:r>
        <w:rPr>
          <w:rStyle w:val="lev"/>
          <w:b/>
          <w:bCs/>
        </w:rPr>
        <w:t>11.2 MAINTENANCE PRÉVENTIVE</w:t>
      </w:r>
    </w:p>
    <w:p w:rsidR="00CD7FE2" w:rsidRDefault="00CD7FE2" w:rsidP="00CD7FE2">
      <w:pPr>
        <w:pStyle w:val="NormalWeb"/>
      </w:pPr>
      <w:r>
        <w:t>La maintenance préventive comprend :</w:t>
      </w:r>
    </w:p>
    <w:p w:rsidR="00CD7FE2" w:rsidRDefault="00CD7FE2" w:rsidP="00CD7FE2">
      <w:pPr>
        <w:pStyle w:val="NormalWeb"/>
        <w:numPr>
          <w:ilvl w:val="0"/>
          <w:numId w:val="29"/>
        </w:numPr>
      </w:pPr>
      <w:proofErr w:type="gramStart"/>
      <w:r>
        <w:t>les</w:t>
      </w:r>
      <w:proofErr w:type="gramEnd"/>
      <w:r>
        <w:t xml:space="preserve"> opérations de contrôle,</w:t>
      </w:r>
    </w:p>
    <w:p w:rsidR="00CD7FE2" w:rsidRDefault="00CD7FE2" w:rsidP="00CD7FE2">
      <w:pPr>
        <w:pStyle w:val="NormalWeb"/>
        <w:numPr>
          <w:ilvl w:val="0"/>
          <w:numId w:val="29"/>
        </w:numPr>
      </w:pPr>
      <w:proofErr w:type="gramStart"/>
      <w:r>
        <w:t>les</w:t>
      </w:r>
      <w:proofErr w:type="gramEnd"/>
      <w:r>
        <w:t xml:space="preserve"> réglages,</w:t>
      </w:r>
    </w:p>
    <w:p w:rsidR="00CD7FE2" w:rsidRDefault="00CD7FE2" w:rsidP="00CD7FE2">
      <w:pPr>
        <w:pStyle w:val="NormalWeb"/>
        <w:numPr>
          <w:ilvl w:val="0"/>
          <w:numId w:val="29"/>
        </w:numPr>
      </w:pPr>
      <w:proofErr w:type="gramStart"/>
      <w:r>
        <w:t>le</w:t>
      </w:r>
      <w:proofErr w:type="gramEnd"/>
      <w:r>
        <w:t xml:space="preserve"> nettoyage,</w:t>
      </w:r>
    </w:p>
    <w:p w:rsidR="00CD7FE2" w:rsidRDefault="00CD7FE2" w:rsidP="00CD7FE2">
      <w:pPr>
        <w:pStyle w:val="NormalWeb"/>
        <w:numPr>
          <w:ilvl w:val="0"/>
          <w:numId w:val="29"/>
        </w:numPr>
      </w:pPr>
      <w:proofErr w:type="gramStart"/>
      <w:r>
        <w:t>le</w:t>
      </w:r>
      <w:proofErr w:type="gramEnd"/>
      <w:r>
        <w:t xml:space="preserve"> remplacement des pièces d’usure,</w:t>
      </w:r>
    </w:p>
    <w:p w:rsidR="00CD7FE2" w:rsidRDefault="00CD7FE2" w:rsidP="00CD7FE2">
      <w:pPr>
        <w:pStyle w:val="NormalWeb"/>
        <w:numPr>
          <w:ilvl w:val="0"/>
          <w:numId w:val="29"/>
        </w:numPr>
      </w:pPr>
      <w:proofErr w:type="gramStart"/>
      <w:r>
        <w:t>les</w:t>
      </w:r>
      <w:proofErr w:type="gramEnd"/>
      <w:r>
        <w:t xml:space="preserve"> mises à jour logicielles et </w:t>
      </w:r>
      <w:proofErr w:type="spellStart"/>
      <w:r>
        <w:t>firmwares</w:t>
      </w:r>
      <w:proofErr w:type="spellEnd"/>
      <w:r>
        <w:t>.</w:t>
      </w:r>
    </w:p>
    <w:p w:rsidR="00CD7FE2" w:rsidRDefault="004512E0" w:rsidP="00CD7FE2">
      <w:pPr>
        <w:pStyle w:val="NormalWeb"/>
      </w:pPr>
      <w:r>
        <w:t xml:space="preserve">Fréquence minimale : une intervention par trimestre, programmée de préférence durant les périodes de vacances scolaires, conformément au calendrier transmis chaque année par le pouvoir adjudicateur. </w:t>
      </w:r>
      <w:r w:rsidR="00CD7FE2">
        <w:t>Un planning annuel est fourni chaque année.</w:t>
      </w:r>
    </w:p>
    <w:p w:rsidR="00CD7FE2" w:rsidRDefault="00CD7FE2" w:rsidP="00CD7FE2">
      <w:pPr>
        <w:pStyle w:val="Titre3"/>
      </w:pPr>
      <w:r>
        <w:rPr>
          <w:rStyle w:val="lev"/>
          <w:b/>
          <w:bCs/>
        </w:rPr>
        <w:t>11.3 MAINTENANCE CURATIVE</w:t>
      </w:r>
    </w:p>
    <w:p w:rsidR="00CD7FE2" w:rsidRDefault="00CD7FE2" w:rsidP="00CD7FE2">
      <w:pPr>
        <w:pStyle w:val="NormalWeb"/>
      </w:pPr>
      <w:r>
        <w:t>Le titulaire s’engage sur les délais suivants :</w:t>
      </w:r>
    </w:p>
    <w:p w:rsidR="00CD7FE2" w:rsidRDefault="00CD7FE2" w:rsidP="00CD7FE2">
      <w:pPr>
        <w:pStyle w:val="NormalWeb"/>
        <w:numPr>
          <w:ilvl w:val="0"/>
          <w:numId w:val="30"/>
        </w:numPr>
      </w:pPr>
      <w:r>
        <w:rPr>
          <w:rStyle w:val="lev"/>
        </w:rPr>
        <w:t>Panne totale</w:t>
      </w:r>
      <w:r>
        <w:t xml:space="preserve"> : intervention sous 4 heures ouvrées</w:t>
      </w:r>
    </w:p>
    <w:p w:rsidR="00CD7FE2" w:rsidRDefault="00CD7FE2" w:rsidP="00CD7FE2">
      <w:pPr>
        <w:pStyle w:val="NormalWeb"/>
        <w:numPr>
          <w:ilvl w:val="0"/>
          <w:numId w:val="30"/>
        </w:numPr>
      </w:pPr>
      <w:r>
        <w:rPr>
          <w:rStyle w:val="lev"/>
        </w:rPr>
        <w:t>Fonctionnement dégradé</w:t>
      </w:r>
      <w:r>
        <w:t xml:space="preserve"> : intervention sous 8 heures ouvrées</w:t>
      </w:r>
    </w:p>
    <w:p w:rsidR="00CD7FE2" w:rsidRDefault="00CD7FE2" w:rsidP="00CD7FE2">
      <w:pPr>
        <w:pStyle w:val="NormalWeb"/>
        <w:numPr>
          <w:ilvl w:val="0"/>
          <w:numId w:val="30"/>
        </w:numPr>
      </w:pPr>
      <w:r>
        <w:rPr>
          <w:rStyle w:val="lev"/>
        </w:rPr>
        <w:t>Livraison consommables</w:t>
      </w:r>
      <w:r>
        <w:t xml:space="preserve"> : sous 48 heures</w:t>
      </w:r>
    </w:p>
    <w:p w:rsidR="00CD7FE2" w:rsidRDefault="00CD7FE2" w:rsidP="00CD7FE2">
      <w:pPr>
        <w:pStyle w:val="NormalWeb"/>
      </w:pPr>
      <w:r>
        <w:t>Les équipements doivent être remis en service sous 8 heures ouvrées après signalement.</w:t>
      </w:r>
    </w:p>
    <w:p w:rsidR="00CD7FE2" w:rsidRDefault="00CD7FE2" w:rsidP="00CD7FE2">
      <w:pPr>
        <w:pStyle w:val="NormalWeb"/>
      </w:pPr>
      <w:r>
        <w:lastRenderedPageBreak/>
        <w:t>Si une panne dure plus de 72 heures, un matériel de remplacement équivalent est fourni sans surcoût.</w:t>
      </w:r>
    </w:p>
    <w:p w:rsidR="00CD7FE2" w:rsidRDefault="00CD7FE2" w:rsidP="00CD7FE2">
      <w:pPr>
        <w:pStyle w:val="Titre3"/>
      </w:pPr>
      <w:r>
        <w:rPr>
          <w:rStyle w:val="lev"/>
          <w:b/>
          <w:bCs/>
        </w:rPr>
        <w:t>11.4 MODALITÉS DES DEMANDES D’INTERVENTION</w:t>
      </w:r>
    </w:p>
    <w:p w:rsidR="00CD7FE2" w:rsidRDefault="00CD7FE2" w:rsidP="00CD7FE2">
      <w:pPr>
        <w:pStyle w:val="NormalWeb"/>
      </w:pPr>
      <w:r>
        <w:t>Les demandes d’intervention sont effectuées par téléphone, courriel ou tout moyen traçable.</w:t>
      </w:r>
    </w:p>
    <w:p w:rsidR="00CD7FE2" w:rsidRDefault="00CD7FE2" w:rsidP="00CD7FE2">
      <w:pPr>
        <w:pStyle w:val="NormalWeb"/>
      </w:pPr>
      <w:r>
        <w:t>Un accusé de réception est transmis immédiatement par le titulaire.</w:t>
      </w:r>
    </w:p>
    <w:p w:rsidR="00CD7FE2" w:rsidRDefault="00CD7FE2" w:rsidP="00CD7FE2">
      <w:pPr>
        <w:pStyle w:val="NormalWeb"/>
      </w:pPr>
      <w:r>
        <w:t>Chaque intervention est consignée dans un carnet de bord signé contradictoirement.</w:t>
      </w:r>
    </w:p>
    <w:p w:rsidR="00CD7FE2" w:rsidRDefault="00CD7FE2" w:rsidP="00CD7FE2">
      <w:pPr>
        <w:pStyle w:val="Titre3"/>
      </w:pPr>
      <w:r>
        <w:rPr>
          <w:rStyle w:val="lev"/>
          <w:b/>
          <w:bCs/>
        </w:rPr>
        <w:t>11.5 HORAIRES D’INTERVENTION</w:t>
      </w:r>
    </w:p>
    <w:p w:rsidR="00CD7FE2" w:rsidRDefault="00CD7FE2" w:rsidP="00CD7FE2">
      <w:pPr>
        <w:pStyle w:val="NormalWeb"/>
      </w:pPr>
      <w:r>
        <w:t>Les interventions sont réalisées durant les heures d’ouverture des établissements.</w:t>
      </w:r>
    </w:p>
    <w:p w:rsidR="00CD7FE2" w:rsidRDefault="00CD7FE2" w:rsidP="00CD7FE2">
      <w:pPr>
        <w:pStyle w:val="NormalWeb"/>
      </w:pPr>
      <w:r>
        <w:t>En cas de situation critique, le titulaire doit être disponible en dehors des heures ouvrables.</w:t>
      </w:r>
    </w:p>
    <w:p w:rsidR="00CD7FE2" w:rsidRDefault="00CD7FE2" w:rsidP="00CD7FE2">
      <w:pPr>
        <w:pStyle w:val="Titre3"/>
      </w:pPr>
      <w:r>
        <w:rPr>
          <w:rStyle w:val="lev"/>
          <w:b/>
          <w:bCs/>
        </w:rPr>
        <w:t>11.6 EXCLUSIONS DE MAINTENANCE</w:t>
      </w:r>
    </w:p>
    <w:p w:rsidR="00CD7FE2" w:rsidRDefault="00CD7FE2" w:rsidP="00CD7FE2">
      <w:pPr>
        <w:pStyle w:val="NormalWeb"/>
      </w:pPr>
      <w:r>
        <w:t>Ne sont pas couvertes :</w:t>
      </w:r>
    </w:p>
    <w:p w:rsidR="00CD7FE2" w:rsidRDefault="00CD7FE2" w:rsidP="00CD7FE2">
      <w:pPr>
        <w:pStyle w:val="NormalWeb"/>
        <w:numPr>
          <w:ilvl w:val="0"/>
          <w:numId w:val="31"/>
        </w:numPr>
      </w:pPr>
      <w:proofErr w:type="gramStart"/>
      <w:r>
        <w:t>les</w:t>
      </w:r>
      <w:proofErr w:type="gramEnd"/>
      <w:r>
        <w:t xml:space="preserve"> dégradations dues à un usage non conforme,</w:t>
      </w:r>
    </w:p>
    <w:p w:rsidR="00CD7FE2" w:rsidRDefault="00CD7FE2" w:rsidP="00CD7FE2">
      <w:pPr>
        <w:pStyle w:val="NormalWeb"/>
        <w:numPr>
          <w:ilvl w:val="0"/>
          <w:numId w:val="31"/>
        </w:numPr>
      </w:pPr>
      <w:proofErr w:type="gramStart"/>
      <w:r>
        <w:t>l’utilisation</w:t>
      </w:r>
      <w:proofErr w:type="gramEnd"/>
      <w:r>
        <w:t xml:space="preserve"> de consommables non conformes,</w:t>
      </w:r>
    </w:p>
    <w:p w:rsidR="00CD7FE2" w:rsidRDefault="00CD7FE2" w:rsidP="00CD7FE2">
      <w:pPr>
        <w:pStyle w:val="NormalWeb"/>
        <w:numPr>
          <w:ilvl w:val="0"/>
          <w:numId w:val="31"/>
        </w:numPr>
      </w:pPr>
      <w:proofErr w:type="gramStart"/>
      <w:r>
        <w:t>les</w:t>
      </w:r>
      <w:proofErr w:type="gramEnd"/>
      <w:r>
        <w:t xml:space="preserve"> défaillances dues à un courant électrique inadapté.</w:t>
      </w:r>
    </w:p>
    <w:p w:rsidR="00CD7FE2" w:rsidRDefault="00CD7FE2" w:rsidP="00CD7FE2">
      <w:pPr>
        <w:pStyle w:val="NormalWeb"/>
      </w:pPr>
      <w:r>
        <w:t>Un devis préalable est obligatoire dans ces cas.</w:t>
      </w:r>
    </w:p>
    <w:p w:rsidR="00CD7FE2" w:rsidRDefault="00CD7FE2" w:rsidP="00CD7FE2">
      <w:pPr>
        <w:pStyle w:val="Titre2"/>
      </w:pPr>
      <w:r>
        <w:rPr>
          <w:rStyle w:val="lev"/>
          <w:b w:val="0"/>
          <w:bCs w:val="0"/>
        </w:rPr>
        <w:t>ARTICLE 12 : MODIFICATION DU MATÉRIEL MIS À DISPOSITION</w:t>
      </w:r>
    </w:p>
    <w:p w:rsidR="00CD7FE2" w:rsidRDefault="00CD7FE2" w:rsidP="00CD7FE2">
      <w:pPr>
        <w:pStyle w:val="Titre3"/>
      </w:pPr>
      <w:r>
        <w:rPr>
          <w:rStyle w:val="lev"/>
          <w:b/>
          <w:bCs/>
        </w:rPr>
        <w:t>12.1 MODIFICATION TECHNIQUE</w:t>
      </w:r>
    </w:p>
    <w:p w:rsidR="00CD7FE2" w:rsidRDefault="00CD7FE2" w:rsidP="00CD7FE2">
      <w:pPr>
        <w:pStyle w:val="NormalWeb"/>
      </w:pPr>
      <w:r>
        <w:t>Toute modification technique doit faire l’objet d’un dossier motivé soumis à validation préalable.</w:t>
      </w:r>
    </w:p>
    <w:p w:rsidR="00CD7FE2" w:rsidRDefault="00CD7FE2" w:rsidP="00CD7FE2">
      <w:pPr>
        <w:pStyle w:val="NormalWeb"/>
      </w:pPr>
      <w:r>
        <w:t>Le nouveau matériel doit être équivalent ou supérieur, sans surcoût.</w:t>
      </w:r>
    </w:p>
    <w:p w:rsidR="00CD7FE2" w:rsidRDefault="00CD7FE2" w:rsidP="00CD7FE2">
      <w:pPr>
        <w:pStyle w:val="Titre3"/>
      </w:pPr>
      <w:r>
        <w:rPr>
          <w:rStyle w:val="lev"/>
          <w:b/>
          <w:bCs/>
        </w:rPr>
        <w:t>12.2 AJOUT OU DÉPLACEMENT DU MATÉRIEL</w:t>
      </w:r>
    </w:p>
    <w:p w:rsidR="00CD7FE2" w:rsidRDefault="00CD7FE2" w:rsidP="00CD7FE2">
      <w:pPr>
        <w:pStyle w:val="NormalWeb"/>
      </w:pPr>
      <w:r>
        <w:t>Tout ajout, retrait, déplacement ou remplacement est autorisé par écrit.</w:t>
      </w:r>
    </w:p>
    <w:p w:rsidR="00CD7FE2" w:rsidRDefault="00CD7FE2" w:rsidP="00CD7FE2">
      <w:pPr>
        <w:pStyle w:val="NormalWeb"/>
      </w:pPr>
      <w:r>
        <w:t>Il donne lieu à avenant ou application du BPU.</w:t>
      </w:r>
    </w:p>
    <w:p w:rsidR="00CD7FE2" w:rsidRDefault="00CD7FE2" w:rsidP="00CD7FE2">
      <w:pPr>
        <w:pStyle w:val="NormalWeb"/>
      </w:pPr>
      <w:r>
        <w:t>Tout retrait entraîne une baisse corrélative du forfait.</w:t>
      </w:r>
    </w:p>
    <w:p w:rsidR="00CD7FE2" w:rsidRDefault="00CD7FE2" w:rsidP="00CD7FE2">
      <w:pPr>
        <w:pStyle w:val="Titre2"/>
      </w:pPr>
      <w:r>
        <w:rPr>
          <w:rStyle w:val="lev"/>
          <w:b w:val="0"/>
          <w:bCs w:val="0"/>
        </w:rPr>
        <w:lastRenderedPageBreak/>
        <w:t>ARTICLE 13 : RESTITUTION DU MATÉRIEL</w:t>
      </w:r>
    </w:p>
    <w:p w:rsidR="00CD7FE2" w:rsidRDefault="00CD7FE2" w:rsidP="00CD7FE2">
      <w:pPr>
        <w:pStyle w:val="NormalWeb"/>
      </w:pPr>
      <w:r>
        <w:t>À l’issue du marché, le matériel est restitué dans son état d’usage normal.</w:t>
      </w:r>
    </w:p>
    <w:p w:rsidR="00CD7FE2" w:rsidRDefault="00CD7FE2" w:rsidP="00CD7FE2">
      <w:pPr>
        <w:pStyle w:val="NormalWeb"/>
      </w:pPr>
      <w:r>
        <w:t>Le titulaire fournit une attestation d’effacement des données.</w:t>
      </w:r>
    </w:p>
    <w:p w:rsidR="00CD7FE2" w:rsidRDefault="00CD7FE2" w:rsidP="00CD7FE2">
      <w:pPr>
        <w:pStyle w:val="NormalWeb"/>
      </w:pPr>
      <w:r>
        <w:t>Tous les frais de démontage et d’enlèvement sont à la charge du titulaire.</w:t>
      </w:r>
    </w:p>
    <w:p w:rsidR="00CD7FE2" w:rsidRDefault="00CD7FE2" w:rsidP="00CD7FE2">
      <w:pPr>
        <w:pStyle w:val="Titre2"/>
      </w:pPr>
      <w:r>
        <w:rPr>
          <w:rStyle w:val="lev"/>
          <w:b w:val="0"/>
          <w:bCs w:val="0"/>
        </w:rPr>
        <w:t>ARTICLE 14 : FACTURATION ET PAIEMENT</w:t>
      </w:r>
    </w:p>
    <w:p w:rsidR="00CD7FE2" w:rsidRDefault="00CD7FE2" w:rsidP="00CD7FE2">
      <w:pPr>
        <w:pStyle w:val="NormalWeb"/>
      </w:pPr>
      <w:r>
        <w:t xml:space="preserve">Le paiement des prestations est effectué </w:t>
      </w:r>
      <w:r w:rsidRPr="00AF2685">
        <w:rPr>
          <w:rStyle w:val="lev"/>
          <w:b w:val="0"/>
        </w:rPr>
        <w:t>mensuellement</w:t>
      </w:r>
      <w:r w:rsidRPr="00AF2685">
        <w:rPr>
          <w:b/>
        </w:rPr>
        <w:t>.</w:t>
      </w:r>
    </w:p>
    <w:p w:rsidR="00CD7FE2" w:rsidRDefault="00CD7FE2" w:rsidP="00CD7FE2">
      <w:pPr>
        <w:pStyle w:val="NormalWeb"/>
      </w:pPr>
      <w:r>
        <w:t>Les factures comprennent obligatoirement :</w:t>
      </w:r>
    </w:p>
    <w:p w:rsidR="00CD7FE2" w:rsidRDefault="00CD7FE2" w:rsidP="00CD7FE2">
      <w:pPr>
        <w:pStyle w:val="NormalWeb"/>
        <w:numPr>
          <w:ilvl w:val="0"/>
          <w:numId w:val="32"/>
        </w:numPr>
      </w:pPr>
      <w:proofErr w:type="gramStart"/>
      <w:r>
        <w:t>numéro</w:t>
      </w:r>
      <w:proofErr w:type="gramEnd"/>
      <w:r>
        <w:t xml:space="preserve"> et date de facture,</w:t>
      </w:r>
    </w:p>
    <w:p w:rsidR="00CD7FE2" w:rsidRDefault="00CD7FE2" w:rsidP="00CD7FE2">
      <w:pPr>
        <w:pStyle w:val="NormalWeb"/>
        <w:numPr>
          <w:ilvl w:val="0"/>
          <w:numId w:val="32"/>
        </w:numPr>
      </w:pPr>
      <w:proofErr w:type="gramStart"/>
      <w:r>
        <w:t>référence</w:t>
      </w:r>
      <w:proofErr w:type="gramEnd"/>
      <w:r>
        <w:t xml:space="preserve"> du marché,</w:t>
      </w:r>
    </w:p>
    <w:p w:rsidR="00CD7FE2" w:rsidRDefault="00CD7FE2" w:rsidP="00CD7FE2">
      <w:pPr>
        <w:pStyle w:val="NormalWeb"/>
        <w:numPr>
          <w:ilvl w:val="0"/>
          <w:numId w:val="32"/>
        </w:numPr>
      </w:pPr>
      <w:proofErr w:type="gramStart"/>
      <w:r>
        <w:t>désignation</w:t>
      </w:r>
      <w:proofErr w:type="gramEnd"/>
      <w:r>
        <w:t xml:space="preserve"> détaillée des prestations,</w:t>
      </w:r>
    </w:p>
    <w:p w:rsidR="00CD7FE2" w:rsidRDefault="00CD7FE2" w:rsidP="00CD7FE2">
      <w:pPr>
        <w:pStyle w:val="NormalWeb"/>
        <w:numPr>
          <w:ilvl w:val="0"/>
          <w:numId w:val="32"/>
        </w:numPr>
      </w:pPr>
      <w:proofErr w:type="gramStart"/>
      <w:r>
        <w:t>prix</w:t>
      </w:r>
      <w:proofErr w:type="gramEnd"/>
      <w:r>
        <w:t xml:space="preserve"> HT, taux et montant TVA,</w:t>
      </w:r>
    </w:p>
    <w:p w:rsidR="00CD7FE2" w:rsidRDefault="00CD7FE2" w:rsidP="00CD7FE2">
      <w:pPr>
        <w:pStyle w:val="NormalWeb"/>
        <w:numPr>
          <w:ilvl w:val="0"/>
          <w:numId w:val="32"/>
        </w:numPr>
      </w:pPr>
      <w:proofErr w:type="gramStart"/>
      <w:r>
        <w:t>montant</w:t>
      </w:r>
      <w:proofErr w:type="gramEnd"/>
      <w:r>
        <w:t xml:space="preserve"> TTC,</w:t>
      </w:r>
    </w:p>
    <w:p w:rsidR="00CD7FE2" w:rsidRDefault="00CD7FE2" w:rsidP="00CD7FE2">
      <w:pPr>
        <w:pStyle w:val="NormalWeb"/>
        <w:numPr>
          <w:ilvl w:val="0"/>
          <w:numId w:val="32"/>
        </w:numPr>
      </w:pPr>
      <w:proofErr w:type="gramStart"/>
      <w:r>
        <w:t>relevés</w:t>
      </w:r>
      <w:proofErr w:type="gramEnd"/>
      <w:r>
        <w:t xml:space="preserve"> de compteurs mensuels,</w:t>
      </w:r>
    </w:p>
    <w:p w:rsidR="00CD7FE2" w:rsidRDefault="00CD7FE2" w:rsidP="00CD7FE2">
      <w:pPr>
        <w:pStyle w:val="NormalWeb"/>
        <w:numPr>
          <w:ilvl w:val="0"/>
          <w:numId w:val="32"/>
        </w:numPr>
      </w:pPr>
      <w:proofErr w:type="gramStart"/>
      <w:r>
        <w:t>journal</w:t>
      </w:r>
      <w:proofErr w:type="gramEnd"/>
      <w:r>
        <w:t xml:space="preserve"> de production </w:t>
      </w:r>
      <w:proofErr w:type="spellStart"/>
      <w:r>
        <w:t>repro</w:t>
      </w:r>
      <w:proofErr w:type="spellEnd"/>
      <w:r>
        <w:t xml:space="preserve"> (Option A),</w:t>
      </w:r>
    </w:p>
    <w:p w:rsidR="00CD7FE2" w:rsidRDefault="00CD7FE2" w:rsidP="00CD7FE2">
      <w:pPr>
        <w:pStyle w:val="NormalWeb"/>
        <w:numPr>
          <w:ilvl w:val="0"/>
          <w:numId w:val="32"/>
        </w:numPr>
      </w:pPr>
      <w:proofErr w:type="gramStart"/>
      <w:r>
        <w:t>coordonnées</w:t>
      </w:r>
      <w:proofErr w:type="gramEnd"/>
      <w:r>
        <w:t xml:space="preserve"> bancaires.</w:t>
      </w:r>
    </w:p>
    <w:p w:rsidR="00CD7FE2" w:rsidRDefault="00CD7FE2" w:rsidP="00CD7FE2">
      <w:pPr>
        <w:pStyle w:val="NormalWeb"/>
      </w:pPr>
      <w:r>
        <w:t>Toute facture incomplète est rejetée.</w:t>
      </w:r>
    </w:p>
    <w:p w:rsidR="00CD7FE2" w:rsidRDefault="00CD7FE2" w:rsidP="00CD7FE2">
      <w:pPr>
        <w:pStyle w:val="NormalWeb"/>
      </w:pPr>
      <w:r>
        <w:t>Le règlement s’effectue par virement administratif.</w:t>
      </w:r>
    </w:p>
    <w:p w:rsidR="00CD7FE2" w:rsidRDefault="00CD7FE2" w:rsidP="00CD7FE2">
      <w:pPr>
        <w:pStyle w:val="Titre2"/>
      </w:pPr>
      <w:r>
        <w:rPr>
          <w:rStyle w:val="lev"/>
          <w:b w:val="0"/>
          <w:bCs w:val="0"/>
        </w:rPr>
        <w:t>ARTICLE 15 : AVANCE</w:t>
      </w:r>
    </w:p>
    <w:p w:rsidR="00CD7FE2" w:rsidRDefault="00CD7FE2" w:rsidP="00CD7FE2">
      <w:pPr>
        <w:pStyle w:val="NormalWeb"/>
      </w:pPr>
      <w:r>
        <w:t>Aucune avance ne sera accordée dans le cadre du présent marché.</w:t>
      </w:r>
    </w:p>
    <w:p w:rsidR="00CD7FE2" w:rsidRDefault="00CD7FE2" w:rsidP="00CD7FE2">
      <w:pPr>
        <w:pStyle w:val="Titre2"/>
      </w:pPr>
      <w:r>
        <w:rPr>
          <w:rStyle w:val="lev"/>
          <w:b w:val="0"/>
          <w:bCs w:val="0"/>
        </w:rPr>
        <w:t>ARTICLE 16 : ASSURANCES – RESPONSABILITÉ</w:t>
      </w:r>
    </w:p>
    <w:p w:rsidR="00CD7FE2" w:rsidRDefault="00CD7FE2" w:rsidP="00CD7FE2">
      <w:pPr>
        <w:pStyle w:val="NormalWeb"/>
      </w:pPr>
      <w:r>
        <w:t>Le titulaire doit souscrire toutes assurances nécessaires couvrant :</w:t>
      </w:r>
    </w:p>
    <w:p w:rsidR="00CD7FE2" w:rsidRDefault="00CD7FE2" w:rsidP="00CD7FE2">
      <w:pPr>
        <w:pStyle w:val="NormalWeb"/>
        <w:numPr>
          <w:ilvl w:val="0"/>
          <w:numId w:val="33"/>
        </w:numPr>
      </w:pPr>
      <w:proofErr w:type="gramStart"/>
      <w:r>
        <w:t>sa</w:t>
      </w:r>
      <w:proofErr w:type="gramEnd"/>
      <w:r>
        <w:t xml:space="preserve"> responsabilité civile,</w:t>
      </w:r>
    </w:p>
    <w:p w:rsidR="00F0779B" w:rsidRDefault="00F0779B" w:rsidP="00CD7FE2">
      <w:pPr>
        <w:pStyle w:val="NormalWeb"/>
        <w:numPr>
          <w:ilvl w:val="0"/>
          <w:numId w:val="33"/>
        </w:numPr>
      </w:pPr>
      <w:proofErr w:type="gramStart"/>
      <w:r>
        <w:t>sa</w:t>
      </w:r>
      <w:proofErr w:type="gramEnd"/>
      <w:r>
        <w:t xml:space="preserve"> responsabilité accident de travail,</w:t>
      </w:r>
    </w:p>
    <w:p w:rsidR="00CD7FE2" w:rsidRDefault="00CD7FE2" w:rsidP="00CD7FE2">
      <w:pPr>
        <w:pStyle w:val="NormalWeb"/>
        <w:numPr>
          <w:ilvl w:val="0"/>
          <w:numId w:val="33"/>
        </w:numPr>
      </w:pPr>
      <w:proofErr w:type="gramStart"/>
      <w:r>
        <w:t>les</w:t>
      </w:r>
      <w:proofErr w:type="gramEnd"/>
      <w:r>
        <w:t xml:space="preserve"> dommages matériels,</w:t>
      </w:r>
    </w:p>
    <w:p w:rsidR="00CD7FE2" w:rsidRDefault="00CD7FE2" w:rsidP="00CD7FE2">
      <w:pPr>
        <w:pStyle w:val="NormalWeb"/>
        <w:numPr>
          <w:ilvl w:val="0"/>
          <w:numId w:val="33"/>
        </w:numPr>
      </w:pPr>
      <w:proofErr w:type="gramStart"/>
      <w:r>
        <w:t>les</w:t>
      </w:r>
      <w:proofErr w:type="gramEnd"/>
      <w:r>
        <w:t xml:space="preserve"> pertes d’exploitation.</w:t>
      </w:r>
    </w:p>
    <w:p w:rsidR="00CD7FE2" w:rsidRDefault="00CD7FE2" w:rsidP="00CD7FE2">
      <w:pPr>
        <w:pStyle w:val="NormalWeb"/>
      </w:pPr>
      <w:r>
        <w:t>Il fournit une attestation dans les quinze (15) jours suivant la notification.</w:t>
      </w:r>
    </w:p>
    <w:p w:rsidR="00CD7FE2" w:rsidRDefault="00CD7FE2" w:rsidP="00CD7FE2">
      <w:pPr>
        <w:pStyle w:val="Titre2"/>
      </w:pPr>
      <w:r>
        <w:rPr>
          <w:rStyle w:val="lev"/>
          <w:b w:val="0"/>
          <w:bCs w:val="0"/>
        </w:rPr>
        <w:t>ARTICLE 17 : PÉNALITÉS POUR RETARD</w:t>
      </w:r>
    </w:p>
    <w:p w:rsidR="00CD7FE2" w:rsidRDefault="00CD7FE2" w:rsidP="00CD7FE2">
      <w:pPr>
        <w:pStyle w:val="Titre3"/>
      </w:pPr>
      <w:r>
        <w:rPr>
          <w:rStyle w:val="lev"/>
          <w:b/>
          <w:bCs/>
        </w:rPr>
        <w:t>17.1 Retard de mise en service</w:t>
      </w:r>
    </w:p>
    <w:p w:rsidR="009B5A04" w:rsidRDefault="009B5A04" w:rsidP="009B5A04">
      <w:pPr>
        <w:pStyle w:val="NormalWeb"/>
        <w:numPr>
          <w:ilvl w:val="0"/>
          <w:numId w:val="34"/>
        </w:numPr>
      </w:pPr>
      <w:r>
        <w:lastRenderedPageBreak/>
        <w:t>1.000 MAD par jour de retard</w:t>
      </w:r>
    </w:p>
    <w:p w:rsidR="00CD7FE2" w:rsidRDefault="00CD7FE2" w:rsidP="00CD7FE2">
      <w:pPr>
        <w:pStyle w:val="Titre3"/>
      </w:pPr>
      <w:r>
        <w:rPr>
          <w:rStyle w:val="lev"/>
          <w:b/>
          <w:bCs/>
        </w:rPr>
        <w:t>17.2 Retard maintenance / SAV</w:t>
      </w:r>
    </w:p>
    <w:p w:rsidR="00CD7FE2" w:rsidRDefault="00CD7FE2" w:rsidP="00CD7FE2">
      <w:pPr>
        <w:pStyle w:val="NormalWeb"/>
        <w:numPr>
          <w:ilvl w:val="0"/>
          <w:numId w:val="34"/>
        </w:numPr>
      </w:pPr>
      <w:proofErr w:type="gramStart"/>
      <w:r>
        <w:t>matériel</w:t>
      </w:r>
      <w:proofErr w:type="gramEnd"/>
      <w:r>
        <w:t xml:space="preserve"> de remplacement obligatoire au-delà de 72h</w:t>
      </w:r>
      <w:r w:rsidR="00F21361">
        <w:t>. Au-delà, 1/26</w:t>
      </w:r>
      <w:r w:rsidR="00F21361" w:rsidRPr="00F21361">
        <w:rPr>
          <w:vertAlign w:val="superscript"/>
        </w:rPr>
        <w:t>ème</w:t>
      </w:r>
      <w:r w:rsidR="00F21361">
        <w:t xml:space="preserve"> du montant de la facture par jour de retard.</w:t>
      </w:r>
    </w:p>
    <w:p w:rsidR="00CD7FE2" w:rsidRDefault="00CD7FE2" w:rsidP="00CD7FE2">
      <w:pPr>
        <w:pStyle w:val="Titre3"/>
      </w:pPr>
      <w:r>
        <w:rPr>
          <w:rStyle w:val="lev"/>
          <w:b/>
          <w:bCs/>
        </w:rPr>
        <w:t>17.3 Retard reprographie (Option A)</w:t>
      </w:r>
    </w:p>
    <w:p w:rsidR="00CD7FE2" w:rsidRDefault="00CD7FE2" w:rsidP="00CD7FE2">
      <w:pPr>
        <w:pStyle w:val="NormalWeb"/>
        <w:numPr>
          <w:ilvl w:val="0"/>
          <w:numId w:val="35"/>
        </w:numPr>
      </w:pPr>
      <w:r>
        <w:t>200 MAD / jour ouvré / demande</w:t>
      </w:r>
    </w:p>
    <w:p w:rsidR="00CD7FE2" w:rsidRDefault="00CD7FE2" w:rsidP="00CD7FE2">
      <w:pPr>
        <w:pStyle w:val="NormalWeb"/>
        <w:numPr>
          <w:ilvl w:val="0"/>
          <w:numId w:val="35"/>
        </w:numPr>
      </w:pPr>
      <w:r>
        <w:t>300 MAD / jour ouvré d’absence agent</w:t>
      </w:r>
    </w:p>
    <w:p w:rsidR="00CD7FE2" w:rsidRDefault="00CD7FE2" w:rsidP="00CD7FE2">
      <w:pPr>
        <w:pStyle w:val="NormalWeb"/>
      </w:pPr>
      <w:r>
        <w:rPr>
          <w:rStyle w:val="lev"/>
        </w:rPr>
        <w:t>Plafond mensuel : 10 % du forfait mensuel HT du lot.</w:t>
      </w:r>
    </w:p>
    <w:p w:rsidR="00CD7FE2" w:rsidRDefault="00CD7FE2" w:rsidP="00CD7FE2">
      <w:pPr>
        <w:pStyle w:val="Titre2"/>
      </w:pPr>
      <w:r>
        <w:rPr>
          <w:rStyle w:val="lev"/>
          <w:b w:val="0"/>
          <w:bCs w:val="0"/>
        </w:rPr>
        <w:t>ARTICLE 18 : RÉSILIATION DU MARCHÉ</w:t>
      </w:r>
    </w:p>
    <w:p w:rsidR="00CD7FE2" w:rsidRDefault="00CD7FE2" w:rsidP="00CD7FE2">
      <w:pPr>
        <w:pStyle w:val="NormalWeb"/>
      </w:pPr>
      <w:r>
        <w:t>Le pouvoir adjudicateur peut résilier sans indemnité en cas de manquement grave.</w:t>
      </w:r>
    </w:p>
    <w:p w:rsidR="00CD7FE2" w:rsidRDefault="00CD7FE2" w:rsidP="00CD7FE2">
      <w:pPr>
        <w:pStyle w:val="NormalWeb"/>
      </w:pPr>
      <w:r>
        <w:t>Préavis de 6 mois en cas de résiliation anticipée par le titulaire.</w:t>
      </w:r>
    </w:p>
    <w:p w:rsidR="00CD7FE2" w:rsidRDefault="00CD7FE2" w:rsidP="00CD7FE2">
      <w:pPr>
        <w:pStyle w:val="Titre2"/>
      </w:pPr>
      <w:r>
        <w:rPr>
          <w:rStyle w:val="lev"/>
          <w:b w:val="0"/>
          <w:bCs w:val="0"/>
        </w:rPr>
        <w:t>ARTICLE 19 : AUTRES DISPOSITIONS</w:t>
      </w:r>
    </w:p>
    <w:p w:rsidR="00CD7FE2" w:rsidRDefault="00CD7FE2" w:rsidP="00CD7FE2">
      <w:pPr>
        <w:pStyle w:val="NormalWeb"/>
      </w:pPr>
      <w:r>
        <w:t xml:space="preserve">En cas de fermeture administrative des établissements, un abattement de </w:t>
      </w:r>
      <w:r w:rsidR="00FD1E17">
        <w:t>7</w:t>
      </w:r>
      <w:r>
        <w:t>0 % du forfait mensuel est appliqué.</w:t>
      </w:r>
      <w:r w:rsidR="00F21361">
        <w:t xml:space="preserve"> (</w:t>
      </w:r>
      <w:proofErr w:type="gramStart"/>
      <w:r w:rsidR="00F21361">
        <w:t>hors</w:t>
      </w:r>
      <w:proofErr w:type="gramEnd"/>
      <w:r w:rsidR="00F21361">
        <w:t xml:space="preserve"> périodes de vacances scolaires et jours fériés conformément au calendrier scolaire transmis chaque début d’année scolaire).</w:t>
      </w:r>
    </w:p>
    <w:p w:rsidR="00CD7FE2" w:rsidRDefault="00CD7FE2" w:rsidP="00CD7FE2">
      <w:pPr>
        <w:pStyle w:val="Titre2"/>
        <w:rPr>
          <w:rStyle w:val="lev"/>
          <w:b w:val="0"/>
          <w:bCs w:val="0"/>
        </w:rPr>
      </w:pPr>
      <w:r>
        <w:rPr>
          <w:rStyle w:val="lev"/>
          <w:b w:val="0"/>
          <w:bCs w:val="0"/>
        </w:rPr>
        <w:t>ARTICLE 20 : RÈGLEMENT DES DIFFÉRENDS ET LITIGES</w:t>
      </w:r>
    </w:p>
    <w:p w:rsidR="00A33CD3" w:rsidRPr="00A33CD3" w:rsidRDefault="00A33CD3" w:rsidP="00A33CD3"/>
    <w:p w:rsidR="00A33CD3" w:rsidRPr="00A33CD3" w:rsidRDefault="00A33CD3" w:rsidP="00A33CD3">
      <w:pPr>
        <w:rPr>
          <w:rFonts w:ascii="Times New Roman" w:eastAsia="Times New Roman" w:hAnsi="Times New Roman" w:cs="Times New Roman"/>
          <w:sz w:val="24"/>
          <w:szCs w:val="24"/>
          <w:lang w:eastAsia="fr-FR"/>
        </w:rPr>
      </w:pPr>
      <w:r w:rsidRPr="00A33CD3">
        <w:rPr>
          <w:rFonts w:ascii="Times New Roman" w:eastAsia="Times New Roman" w:hAnsi="Times New Roman" w:cs="Times New Roman"/>
          <w:sz w:val="24"/>
          <w:szCs w:val="24"/>
          <w:lang w:eastAsia="fr-FR"/>
        </w:rPr>
        <w:t>En cas de différend relatif à l’interprétation, l’exécution ou la résiliation du présent marché, les parties s’efforcent de rechercher une solution amiable.</w:t>
      </w:r>
    </w:p>
    <w:p w:rsidR="00A33CD3" w:rsidRPr="00A33CD3" w:rsidRDefault="00A33CD3" w:rsidP="00A33CD3">
      <w:pPr>
        <w:rPr>
          <w:rFonts w:ascii="Times New Roman" w:eastAsia="Times New Roman" w:hAnsi="Times New Roman" w:cs="Times New Roman"/>
          <w:sz w:val="24"/>
          <w:szCs w:val="24"/>
          <w:lang w:eastAsia="fr-FR"/>
        </w:rPr>
      </w:pPr>
      <w:r w:rsidRPr="00A33CD3">
        <w:rPr>
          <w:rFonts w:ascii="Times New Roman" w:eastAsia="Times New Roman" w:hAnsi="Times New Roman" w:cs="Times New Roman"/>
          <w:sz w:val="24"/>
          <w:szCs w:val="24"/>
          <w:lang w:eastAsia="fr-FR"/>
        </w:rPr>
        <w:t xml:space="preserve">À défaut d’accord amiable dans un délai raisonnable, le litige est porté devant </w:t>
      </w:r>
      <w:r w:rsidR="000C5991">
        <w:rPr>
          <w:rFonts w:ascii="Times New Roman" w:eastAsia="Times New Roman" w:hAnsi="Times New Roman" w:cs="Times New Roman"/>
          <w:sz w:val="24"/>
          <w:szCs w:val="24"/>
          <w:lang w:eastAsia="fr-FR"/>
        </w:rPr>
        <w:t>le tribunal de Meknès.</w:t>
      </w:r>
    </w:p>
    <w:p w:rsidR="00A33CD3" w:rsidRPr="00A33CD3" w:rsidRDefault="00A33CD3" w:rsidP="00A33CD3">
      <w:pPr>
        <w:rPr>
          <w:rFonts w:ascii="Times New Roman" w:eastAsia="Times New Roman" w:hAnsi="Times New Roman" w:cs="Times New Roman"/>
          <w:sz w:val="24"/>
          <w:szCs w:val="24"/>
          <w:lang w:eastAsia="fr-FR"/>
        </w:rPr>
      </w:pPr>
      <w:r w:rsidRPr="00A33CD3">
        <w:rPr>
          <w:rFonts w:ascii="Times New Roman" w:eastAsia="Times New Roman" w:hAnsi="Times New Roman" w:cs="Times New Roman"/>
          <w:sz w:val="24"/>
          <w:szCs w:val="24"/>
          <w:lang w:eastAsia="fr-FR"/>
        </w:rPr>
        <w:t>Les parties conviennent que le droit applicable est celui en vigueur au lieu d’exécution des prestations, sous réserve des règles spécifiques applicables à l’AEFE et aux établissements en gestion directe.</w:t>
      </w:r>
    </w:p>
    <w:p w:rsidR="00CD7FE2" w:rsidRDefault="00CD7FE2" w:rsidP="00CD7FE2">
      <w:pPr>
        <w:pStyle w:val="Titre2"/>
      </w:pPr>
      <w:r>
        <w:rPr>
          <w:rStyle w:val="lev"/>
          <w:b w:val="0"/>
          <w:bCs w:val="0"/>
        </w:rPr>
        <w:t>ARTICLE 21 : CONFIDENTIALITÉ</w:t>
      </w:r>
    </w:p>
    <w:p w:rsidR="00A33CD3" w:rsidRDefault="00A33CD3" w:rsidP="00A33CD3">
      <w:pPr>
        <w:pStyle w:val="Titre3"/>
      </w:pPr>
      <w:r>
        <w:rPr>
          <w:rStyle w:val="lev"/>
          <w:b/>
          <w:bCs/>
        </w:rPr>
        <w:t>21.1 Confidentialité</w:t>
      </w:r>
    </w:p>
    <w:p w:rsidR="00A33CD3" w:rsidRDefault="00A33CD3" w:rsidP="00A33CD3">
      <w:pPr>
        <w:pStyle w:val="NormalWeb"/>
      </w:pPr>
      <w:r>
        <w:t>Chaque partie s’engage à prendre toutes les mesures nécessaires pour maintenir confidentielles les informations de toute nature communiquées par l’autre partie et identifiées comme confidentielles, ou dont elle aurait eu connaissance dans le cadre de l’exécution du marché.</w:t>
      </w:r>
    </w:p>
    <w:p w:rsidR="00A33CD3" w:rsidRDefault="00A33CD3" w:rsidP="00A33CD3">
      <w:pPr>
        <w:pStyle w:val="NormalWeb"/>
      </w:pPr>
      <w:r>
        <w:lastRenderedPageBreak/>
        <w:t>Les informations confidentielles ne peuvent être utilisées que pour les besoins stricts de l’exécution des prestations.</w:t>
      </w:r>
    </w:p>
    <w:p w:rsidR="00A33CD3" w:rsidRDefault="00A33CD3" w:rsidP="00A33CD3">
      <w:pPr>
        <w:pStyle w:val="NormalWeb"/>
      </w:pPr>
      <w:r>
        <w:t xml:space="preserve">Cette obligation de confidentialité s’applique pendant toute la durée du marché et demeure en vigueur pendant </w:t>
      </w:r>
      <w:r>
        <w:rPr>
          <w:rStyle w:val="lev"/>
        </w:rPr>
        <w:t>vingt (20) ans</w:t>
      </w:r>
      <w:r>
        <w:t xml:space="preserve"> après son expiration, pour quelque cause que ce soit.</w:t>
      </w:r>
    </w:p>
    <w:p w:rsidR="00A33CD3" w:rsidRDefault="00A33CD3" w:rsidP="00A33CD3">
      <w:pPr>
        <w:pStyle w:val="Titre3"/>
      </w:pPr>
      <w:r>
        <w:rPr>
          <w:rStyle w:val="lev"/>
          <w:b/>
          <w:bCs/>
        </w:rPr>
        <w:t>21.2 Protection des données personnelles – Règlement (UE) 2016/679 (RGPD)</w:t>
      </w:r>
    </w:p>
    <w:p w:rsidR="00A33CD3" w:rsidRDefault="00A33CD3" w:rsidP="00A33CD3">
      <w:pPr>
        <w:pStyle w:val="NormalWeb"/>
      </w:pPr>
      <w:r>
        <w:t>Dans le cadre de l’exécution du marché (gestion des impressions, copies, numérisations, carnets d’intervention, journaux de production reprographie), le titulaire peut être amené à traiter des données à caractère personnel pour le compte du pouvoir adjudicateur.</w:t>
      </w:r>
    </w:p>
    <w:p w:rsidR="00A33CD3" w:rsidRDefault="00A33CD3" w:rsidP="00A33CD3">
      <w:pPr>
        <w:pStyle w:val="NormalWeb"/>
      </w:pPr>
      <w:r>
        <w:t>Le pouvoir adjudicateur agit en qualité de</w:t>
      </w:r>
      <w:r w:rsidRPr="00AF2685">
        <w:t xml:space="preserve"> </w:t>
      </w:r>
      <w:r w:rsidRPr="00AF2685">
        <w:rPr>
          <w:rStyle w:val="lev"/>
          <w:b w:val="0"/>
        </w:rPr>
        <w:t>responsable de traitement</w:t>
      </w:r>
      <w:r w:rsidRPr="00AF2685">
        <w:t xml:space="preserve"> </w:t>
      </w:r>
      <w:r>
        <w:t>au sens du RGPD.</w:t>
      </w:r>
      <w:r>
        <w:br/>
        <w:t xml:space="preserve">Le titulaire agit, pour les traitements réalisés pour le compte du pouvoir adjudicateur, en qualité de </w:t>
      </w:r>
      <w:r w:rsidRPr="00AF2685">
        <w:rPr>
          <w:rStyle w:val="lev"/>
          <w:b w:val="0"/>
        </w:rPr>
        <w:t>sous-traitant</w:t>
      </w:r>
      <w:r>
        <w:t xml:space="preserve"> au sens de l’article 28 du RGPD.</w:t>
      </w:r>
    </w:p>
    <w:p w:rsidR="00A33CD3" w:rsidRDefault="00A33CD3" w:rsidP="00A33CD3">
      <w:pPr>
        <w:pStyle w:val="NormalWeb"/>
      </w:pPr>
      <w:r>
        <w:t>À ce titre, le titulaire s’engage à :</w:t>
      </w:r>
    </w:p>
    <w:p w:rsidR="00A33CD3" w:rsidRDefault="00A33CD3" w:rsidP="00A33CD3">
      <w:pPr>
        <w:pStyle w:val="NormalWeb"/>
        <w:numPr>
          <w:ilvl w:val="0"/>
          <w:numId w:val="36"/>
        </w:numPr>
      </w:pPr>
      <w:proofErr w:type="gramStart"/>
      <w:r>
        <w:t>traiter</w:t>
      </w:r>
      <w:proofErr w:type="gramEnd"/>
      <w:r>
        <w:t xml:space="preserve"> les données uniquement sur instruction documentée du pouvoir adjudicateur ;</w:t>
      </w:r>
    </w:p>
    <w:p w:rsidR="00A33CD3" w:rsidRDefault="00A33CD3" w:rsidP="00A33CD3">
      <w:pPr>
        <w:pStyle w:val="NormalWeb"/>
        <w:numPr>
          <w:ilvl w:val="0"/>
          <w:numId w:val="36"/>
        </w:numPr>
      </w:pPr>
      <w:proofErr w:type="gramStart"/>
      <w:r>
        <w:t>garantir</w:t>
      </w:r>
      <w:proofErr w:type="gramEnd"/>
      <w:r>
        <w:t xml:space="preserve"> la confidentialité des données et veiller à ce que les personnes autorisées à les traiter soient soumises à une obligation de confidentialité ;</w:t>
      </w:r>
    </w:p>
    <w:p w:rsidR="00A33CD3" w:rsidRDefault="00A33CD3" w:rsidP="00A33CD3">
      <w:pPr>
        <w:pStyle w:val="NormalWeb"/>
        <w:numPr>
          <w:ilvl w:val="0"/>
          <w:numId w:val="36"/>
        </w:numPr>
      </w:pPr>
      <w:proofErr w:type="gramStart"/>
      <w:r>
        <w:t>mettre</w:t>
      </w:r>
      <w:proofErr w:type="gramEnd"/>
      <w:r>
        <w:t xml:space="preserve"> en œuvre des mesures techniques et organisationnelles appropriées afin de garantir un niveau de sécurité adapté au risque (contrôle d’accès, authentification, journalisation, chiffrement lorsque pertinent, cloisonnement des environnements, etc.) ;</w:t>
      </w:r>
    </w:p>
    <w:p w:rsidR="00A33CD3" w:rsidRDefault="00A33CD3" w:rsidP="00A33CD3">
      <w:pPr>
        <w:pStyle w:val="NormalWeb"/>
        <w:numPr>
          <w:ilvl w:val="0"/>
          <w:numId w:val="36"/>
        </w:numPr>
      </w:pPr>
      <w:proofErr w:type="gramStart"/>
      <w:r>
        <w:t>assister</w:t>
      </w:r>
      <w:proofErr w:type="gramEnd"/>
      <w:r>
        <w:t xml:space="preserve"> le pouvoir adjudicateur, dans la mesure du possible, pour répondre aux demandes d’exercice des droits des personnes concernées (accès, rectification, effacement, limitation, opposition), lorsqu’elles porteraient sur des données traitées via les équipements ou outils mis en œuvre ;</w:t>
      </w:r>
    </w:p>
    <w:p w:rsidR="00A33CD3" w:rsidRDefault="00A33CD3" w:rsidP="00A33CD3">
      <w:pPr>
        <w:pStyle w:val="NormalWeb"/>
        <w:numPr>
          <w:ilvl w:val="0"/>
          <w:numId w:val="36"/>
        </w:numPr>
      </w:pPr>
      <w:proofErr w:type="gramStart"/>
      <w:r>
        <w:t>notifier</w:t>
      </w:r>
      <w:proofErr w:type="gramEnd"/>
      <w:r>
        <w:t xml:space="preserve"> au pouvoir adjudicateur, dans les meilleurs délais et au plus tard </w:t>
      </w:r>
      <w:r w:rsidRPr="00AF2685">
        <w:rPr>
          <w:rStyle w:val="lev"/>
          <w:b w:val="0"/>
        </w:rPr>
        <w:t>dans les 48 heures</w:t>
      </w:r>
      <w:r w:rsidRPr="00AF2685">
        <w:rPr>
          <w:b/>
        </w:rPr>
        <w:t>,</w:t>
      </w:r>
      <w:r>
        <w:t xml:space="preserve"> toute violation de données à caractère personnel dont il aurait connaissance et fournir toute information utile permettant au pouvoir adjudicateur de satisfaire à ses obligations ;</w:t>
      </w:r>
    </w:p>
    <w:p w:rsidR="00A33CD3" w:rsidRDefault="00A33CD3" w:rsidP="00A33CD3">
      <w:pPr>
        <w:pStyle w:val="NormalWeb"/>
        <w:numPr>
          <w:ilvl w:val="0"/>
          <w:numId w:val="36"/>
        </w:numPr>
      </w:pPr>
      <w:proofErr w:type="gramStart"/>
      <w:r>
        <w:t>ne</w:t>
      </w:r>
      <w:proofErr w:type="gramEnd"/>
      <w:r>
        <w:t xml:space="preserve"> pas recourir à un autre sous-traitant sans autorisation écrite préalable du pouvoir adjudicateur, et imposer à tout sous-traitant autorisé des obligations au moins équivalentes ;</w:t>
      </w:r>
    </w:p>
    <w:p w:rsidR="00A33CD3" w:rsidRDefault="00A33CD3" w:rsidP="00A33CD3">
      <w:pPr>
        <w:pStyle w:val="NormalWeb"/>
        <w:numPr>
          <w:ilvl w:val="0"/>
          <w:numId w:val="36"/>
        </w:numPr>
      </w:pPr>
      <w:proofErr w:type="gramStart"/>
      <w:r>
        <w:t>à</w:t>
      </w:r>
      <w:proofErr w:type="gramEnd"/>
      <w:r>
        <w:t xml:space="preserve"> l’issue du marché (ou sur demande), supprimer ou restituer, selon instruction du pouvoir adjudicateur, l’ensemble des données personnelles éventuellement détenues et en justifier par écrit.</w:t>
      </w:r>
    </w:p>
    <w:p w:rsidR="00A33CD3" w:rsidRDefault="00A33CD3" w:rsidP="00A33CD3">
      <w:pPr>
        <w:pStyle w:val="Titre3"/>
      </w:pPr>
      <w:r>
        <w:rPr>
          <w:rStyle w:val="lev"/>
          <w:b/>
          <w:bCs/>
        </w:rPr>
        <w:t>21.3 Données stockées dans les équipements – Effacement sécurisé</w:t>
      </w:r>
    </w:p>
    <w:p w:rsidR="00A33CD3" w:rsidRDefault="00A33CD3" w:rsidP="00A33CD3">
      <w:pPr>
        <w:pStyle w:val="NormalWeb"/>
      </w:pPr>
      <w:r>
        <w:t>Compte tenu des fonctionnalités des équipements (disque dur, mémoire interne, files d’attente d’impression, carnets d’entretien dématérialisés, journaux), le titulaire s’engage à :</w:t>
      </w:r>
    </w:p>
    <w:p w:rsidR="00A33CD3" w:rsidRDefault="00A33CD3" w:rsidP="00A33CD3">
      <w:pPr>
        <w:pStyle w:val="NormalWeb"/>
        <w:numPr>
          <w:ilvl w:val="0"/>
          <w:numId w:val="37"/>
        </w:numPr>
      </w:pPr>
      <w:proofErr w:type="gramStart"/>
      <w:r>
        <w:t>empêcher</w:t>
      </w:r>
      <w:proofErr w:type="gramEnd"/>
      <w:r>
        <w:t xml:space="preserve"> l’accès non autorisé aux données stockées ou transitoires (paramétrage, sécurisation, droits d’accès) ;</w:t>
      </w:r>
    </w:p>
    <w:p w:rsidR="00A33CD3" w:rsidRDefault="00A33CD3" w:rsidP="00A33CD3">
      <w:pPr>
        <w:pStyle w:val="NormalWeb"/>
        <w:numPr>
          <w:ilvl w:val="0"/>
          <w:numId w:val="37"/>
        </w:numPr>
      </w:pPr>
      <w:proofErr w:type="gramStart"/>
      <w:r>
        <w:lastRenderedPageBreak/>
        <w:t>procéder</w:t>
      </w:r>
      <w:proofErr w:type="gramEnd"/>
      <w:r>
        <w:t xml:space="preserve">, avant tout enlèvement, remplacement ou restitution d’un équipement, à un </w:t>
      </w:r>
      <w:r w:rsidRPr="00AF2685">
        <w:rPr>
          <w:rStyle w:val="lev"/>
          <w:b w:val="0"/>
        </w:rPr>
        <w:t>effacement sécurisé</w:t>
      </w:r>
      <w:r>
        <w:t xml:space="preserve"> des données (y compris sur disques durs et mémoires internes), selon une méthode conforme aux bonnes pratiques (écrasement sécurisé / réinitialisation sécurisée) ;</w:t>
      </w:r>
    </w:p>
    <w:p w:rsidR="00A33CD3" w:rsidRDefault="00A33CD3" w:rsidP="00A33CD3">
      <w:pPr>
        <w:pStyle w:val="NormalWeb"/>
        <w:numPr>
          <w:ilvl w:val="0"/>
          <w:numId w:val="37"/>
        </w:numPr>
      </w:pPr>
      <w:proofErr w:type="gramStart"/>
      <w:r>
        <w:t>remettre</w:t>
      </w:r>
      <w:proofErr w:type="gramEnd"/>
      <w:r>
        <w:t xml:space="preserve"> au pouvoir adjudicateur une </w:t>
      </w:r>
      <w:r w:rsidRPr="00AF2685">
        <w:rPr>
          <w:rStyle w:val="lev"/>
          <w:b w:val="0"/>
        </w:rPr>
        <w:t>attestation d’effacement/destruction des données</w:t>
      </w:r>
      <w:r>
        <w:t xml:space="preserve"> pour chaque équipement concerné, mentionnant a minima : modèle, numéro de série, date d’intervention, méthode d’effacement.</w:t>
      </w:r>
    </w:p>
    <w:p w:rsidR="00A33CD3" w:rsidRDefault="00A33CD3" w:rsidP="00A33CD3">
      <w:pPr>
        <w:pStyle w:val="Titre3"/>
      </w:pPr>
      <w:r>
        <w:rPr>
          <w:rStyle w:val="lev"/>
          <w:b/>
          <w:bCs/>
        </w:rPr>
        <w:t>21.4 Journaux et traçabilité</w:t>
      </w:r>
    </w:p>
    <w:p w:rsidR="00A33CD3" w:rsidRDefault="00A33CD3" w:rsidP="00A33CD3">
      <w:pPr>
        <w:pStyle w:val="NormalWeb"/>
      </w:pPr>
      <w:r>
        <w:t xml:space="preserve">Les journaux de production </w:t>
      </w:r>
      <w:proofErr w:type="gramStart"/>
      <w:r>
        <w:t>reprographie</w:t>
      </w:r>
      <w:proofErr w:type="gramEnd"/>
      <w:r>
        <w:t xml:space="preserve"> (Option A) et carnets d’intervention ne doivent contenir que les informations strictement nécessaires au suivi du marché et à la facturation.</w:t>
      </w:r>
    </w:p>
    <w:p w:rsidR="00A33CD3" w:rsidRDefault="00A33CD3" w:rsidP="00A33CD3">
      <w:pPr>
        <w:pStyle w:val="NormalWeb"/>
      </w:pPr>
      <w:r>
        <w:t>Le titulaire s’engage à limiter la collecte de données au principe de minimisation, et à ne pas conserver ces journaux au-delà de la durée nécessaire à l’exécution du marché et aux obligations légales/contractuelles de contrôle et d’archivage.</w:t>
      </w:r>
    </w:p>
    <w:p w:rsidR="009A613F" w:rsidRDefault="009A613F"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FD1E17" w:rsidRDefault="00FD1E17" w:rsidP="00A33CD3">
      <w:pPr>
        <w:pStyle w:val="NormalWeb"/>
      </w:pPr>
    </w:p>
    <w:p w:rsidR="009A613F" w:rsidRDefault="009A613F" w:rsidP="009A613F">
      <w:pPr>
        <w:pStyle w:val="Titre1"/>
      </w:pPr>
      <w:r>
        <w:t>ANNEXE A</w:t>
      </w:r>
    </w:p>
    <w:p w:rsidR="009A613F" w:rsidRDefault="009A613F" w:rsidP="009A613F">
      <w:pPr>
        <w:pStyle w:val="Titre2"/>
      </w:pPr>
      <w:r>
        <w:t>FONCTIONNEMENT DU CENTRE DE REPROGRAPHIE (COPY CENTER)</w:t>
      </w:r>
    </w:p>
    <w:p w:rsidR="009A613F" w:rsidRPr="009A613F" w:rsidRDefault="009A613F" w:rsidP="009A613F">
      <w:pPr>
        <w:pStyle w:val="NormalWeb"/>
        <w:rPr>
          <w:color w:val="2E74B5" w:themeColor="accent1" w:themeShade="BF"/>
        </w:rPr>
      </w:pPr>
      <w:r w:rsidRPr="009A613F">
        <w:rPr>
          <w:color w:val="2E74B5" w:themeColor="accent1" w:themeShade="BF"/>
        </w:rPr>
        <w:t>ET LISTE MINIMALE DES ÉQUIPEMENTS – OPTION A</w:t>
      </w:r>
      <w:r w:rsidR="0062618C">
        <w:rPr>
          <w:color w:val="2E74B5" w:themeColor="accent1" w:themeShade="BF"/>
        </w:rPr>
        <w:t>1 et A2</w:t>
      </w:r>
    </w:p>
    <w:p w:rsidR="009A613F" w:rsidRDefault="009A613F" w:rsidP="009A613F">
      <w:pPr>
        <w:pStyle w:val="Titre3"/>
      </w:pPr>
      <w:r>
        <w:rPr>
          <w:rStyle w:val="lev"/>
          <w:b/>
          <w:bCs/>
        </w:rPr>
        <w:t>1. Objet de l’annexe</w:t>
      </w:r>
    </w:p>
    <w:p w:rsidR="009A613F" w:rsidRDefault="009A613F" w:rsidP="009A613F">
      <w:pPr>
        <w:pStyle w:val="NormalWeb"/>
      </w:pPr>
      <w:r>
        <w:lastRenderedPageBreak/>
        <w:t xml:space="preserve">La présente annexe a pour objet de définir le </w:t>
      </w:r>
      <w:r w:rsidRPr="00AF2685">
        <w:rPr>
          <w:rStyle w:val="lev"/>
          <w:b w:val="0"/>
        </w:rPr>
        <w:t>fonctionnement minimal obligatoire du centre de reprographie (Copy Center)</w:t>
      </w:r>
      <w:r w:rsidRPr="00AF2685">
        <w:rPr>
          <w:b/>
        </w:rPr>
        <w:t xml:space="preserve"> </w:t>
      </w:r>
      <w:r>
        <w:t xml:space="preserve">ainsi que la </w:t>
      </w:r>
      <w:r w:rsidRPr="00AF2685">
        <w:rPr>
          <w:rStyle w:val="lev"/>
          <w:b w:val="0"/>
        </w:rPr>
        <w:t>dotation minimale en équipements de reprographie</w:t>
      </w:r>
      <w:r>
        <w:t>, dans le cadre de l’Option A du marché.</w:t>
      </w:r>
    </w:p>
    <w:p w:rsidR="009A613F" w:rsidRPr="00AF2685" w:rsidRDefault="009A613F" w:rsidP="009A613F">
      <w:pPr>
        <w:pStyle w:val="NormalWeb"/>
        <w:rPr>
          <w:b/>
        </w:rPr>
      </w:pPr>
      <w:r>
        <w:t>Les dispositions de la présente annexe constituent un</w:t>
      </w:r>
      <w:r w:rsidRPr="00AF2685">
        <w:rPr>
          <w:b/>
        </w:rPr>
        <w:t xml:space="preserve"> </w:t>
      </w:r>
      <w:r w:rsidRPr="00AF2685">
        <w:rPr>
          <w:rStyle w:val="lev"/>
          <w:b w:val="0"/>
        </w:rPr>
        <w:t>niveau de service minimum contractuel</w:t>
      </w:r>
      <w:r w:rsidRPr="00AF2685">
        <w:rPr>
          <w:b/>
        </w:rPr>
        <w:t>.</w:t>
      </w:r>
    </w:p>
    <w:p w:rsidR="009A613F" w:rsidRDefault="009A613F" w:rsidP="009A613F">
      <w:pPr>
        <w:pStyle w:val="NormalWeb"/>
      </w:pPr>
      <w:r>
        <w:t>Le titulaire pourra proposer, dans son mémoire technique, une organisation, des moyens humains ou matériels supérieurs, sans que ceux-ci puissent être inférieurs aux exigences définies ci-dessous.</w:t>
      </w:r>
    </w:p>
    <w:p w:rsidR="009A613F" w:rsidRDefault="009A613F" w:rsidP="009A613F">
      <w:pPr>
        <w:pStyle w:val="Titre3"/>
      </w:pPr>
      <w:r>
        <w:rPr>
          <w:rStyle w:val="lev"/>
          <w:b/>
          <w:bCs/>
        </w:rPr>
        <w:t>2. Fonctionnement du centre de reprographie</w:t>
      </w:r>
    </w:p>
    <w:p w:rsidR="009A613F" w:rsidRDefault="009A613F" w:rsidP="009A613F">
      <w:pPr>
        <w:pStyle w:val="NormalWeb"/>
      </w:pPr>
      <w:r>
        <w:t>Le centre de reprographie a pour vocation de centraliser les travaux de reprographie pédagogiques et administratifs des établissements.</w:t>
      </w:r>
    </w:p>
    <w:p w:rsidR="009A613F" w:rsidRDefault="009A613F" w:rsidP="009A613F">
      <w:pPr>
        <w:pStyle w:val="Titre4"/>
      </w:pPr>
      <w:r>
        <w:rPr>
          <w:rStyle w:val="lev"/>
          <w:b/>
          <w:bCs/>
        </w:rPr>
        <w:t>2.1 Modalités de dépôt des demandes</w:t>
      </w:r>
    </w:p>
    <w:p w:rsidR="009A613F" w:rsidRDefault="009A613F" w:rsidP="009A613F">
      <w:pPr>
        <w:pStyle w:val="NormalWeb"/>
      </w:pPr>
      <w:r>
        <w:t>Les personnels peuvent :</w:t>
      </w:r>
    </w:p>
    <w:p w:rsidR="009A613F" w:rsidRDefault="009A613F" w:rsidP="009A613F">
      <w:pPr>
        <w:pStyle w:val="NormalWeb"/>
        <w:numPr>
          <w:ilvl w:val="0"/>
          <w:numId w:val="38"/>
        </w:numPr>
      </w:pPr>
      <w:proofErr w:type="gramStart"/>
      <w:r>
        <w:t>déposer</w:t>
      </w:r>
      <w:proofErr w:type="gramEnd"/>
      <w:r>
        <w:t xml:space="preserve"> leurs demandes de travaux de reprographie </w:t>
      </w:r>
      <w:r w:rsidRPr="00AF2685">
        <w:rPr>
          <w:rStyle w:val="lev"/>
          <w:b w:val="0"/>
        </w:rPr>
        <w:t>en mains propres</w:t>
      </w:r>
      <w:r>
        <w:t xml:space="preserve"> au centre de reprographie,</w:t>
      </w:r>
    </w:p>
    <w:p w:rsidR="009A613F" w:rsidRDefault="009A613F" w:rsidP="009A613F">
      <w:pPr>
        <w:pStyle w:val="NormalWeb"/>
        <w:numPr>
          <w:ilvl w:val="0"/>
          <w:numId w:val="38"/>
        </w:numPr>
      </w:pPr>
      <w:proofErr w:type="gramStart"/>
      <w:r>
        <w:t>ou</w:t>
      </w:r>
      <w:proofErr w:type="gramEnd"/>
      <w:r>
        <w:t xml:space="preserve"> transmettre leurs demandes par voie électronique à une adresse mail dédiée.</w:t>
      </w:r>
    </w:p>
    <w:p w:rsidR="009A613F" w:rsidRDefault="009A613F" w:rsidP="009A613F">
      <w:pPr>
        <w:pStyle w:val="Titre4"/>
      </w:pPr>
      <w:r>
        <w:rPr>
          <w:rStyle w:val="lev"/>
          <w:b/>
          <w:bCs/>
        </w:rPr>
        <w:t>2.2 Délais de traitement</w:t>
      </w:r>
    </w:p>
    <w:p w:rsidR="009A613F" w:rsidRDefault="009A613F" w:rsidP="009A613F">
      <w:pPr>
        <w:pStyle w:val="NormalWeb"/>
      </w:pPr>
      <w:r>
        <w:t>Le titulaire s’engage à :</w:t>
      </w:r>
    </w:p>
    <w:p w:rsidR="009A613F" w:rsidRDefault="009A613F" w:rsidP="009A613F">
      <w:pPr>
        <w:pStyle w:val="NormalWeb"/>
        <w:numPr>
          <w:ilvl w:val="0"/>
          <w:numId w:val="39"/>
        </w:numPr>
      </w:pPr>
      <w:proofErr w:type="gramStart"/>
      <w:r>
        <w:t>traiter</w:t>
      </w:r>
      <w:proofErr w:type="gramEnd"/>
      <w:r>
        <w:t xml:space="preserve"> les demandes validées,</w:t>
      </w:r>
    </w:p>
    <w:p w:rsidR="009A613F" w:rsidRDefault="009A613F" w:rsidP="009A613F">
      <w:pPr>
        <w:pStyle w:val="NormalWeb"/>
        <w:numPr>
          <w:ilvl w:val="0"/>
          <w:numId w:val="39"/>
        </w:numPr>
      </w:pPr>
      <w:proofErr w:type="gramStart"/>
      <w:r>
        <w:t>assurer</w:t>
      </w:r>
      <w:proofErr w:type="gramEnd"/>
      <w:r>
        <w:t xml:space="preserve"> la remise des travaux</w:t>
      </w:r>
      <w:r w:rsidR="0061298B">
        <w:t xml:space="preserve"> de copie</w:t>
      </w:r>
      <w:r>
        <w:t xml:space="preserve"> dans un </w:t>
      </w:r>
      <w:r w:rsidRPr="00AF2685">
        <w:rPr>
          <w:rStyle w:val="lev"/>
          <w:b w:val="0"/>
        </w:rPr>
        <w:t>délai maximal de vingt-quatre (24) heures</w:t>
      </w:r>
      <w:r>
        <w:rPr>
          <w:rStyle w:val="lev"/>
        </w:rPr>
        <w:t xml:space="preserve"> </w:t>
      </w:r>
      <w:r w:rsidRPr="00AF2685">
        <w:rPr>
          <w:rStyle w:val="lev"/>
          <w:b w:val="0"/>
        </w:rPr>
        <w:t>ouvrées</w:t>
      </w:r>
      <w:r>
        <w:t xml:space="preserve"> à compter de leur réception.</w:t>
      </w:r>
    </w:p>
    <w:p w:rsidR="0061298B" w:rsidRDefault="004512E0" w:rsidP="004512E0">
      <w:pPr>
        <w:pStyle w:val="NormalWeb"/>
        <w:numPr>
          <w:ilvl w:val="0"/>
          <w:numId w:val="39"/>
        </w:numPr>
      </w:pPr>
      <w:r w:rsidRPr="004512E0">
        <w:t xml:space="preserve">Assurer la remise des travaux de reliure, plastification et </w:t>
      </w:r>
      <w:proofErr w:type="spellStart"/>
      <w:r w:rsidRPr="004512E0">
        <w:t>massicotage</w:t>
      </w:r>
      <w:proofErr w:type="spellEnd"/>
      <w:r w:rsidRPr="004512E0">
        <w:t xml:space="preserve"> dans un délai maximal de huit (8) jours ouvrés.</w:t>
      </w:r>
    </w:p>
    <w:p w:rsidR="009A613F" w:rsidRDefault="009A613F" w:rsidP="009A613F">
      <w:pPr>
        <w:pStyle w:val="Titre4"/>
      </w:pPr>
      <w:r>
        <w:rPr>
          <w:rStyle w:val="lev"/>
          <w:b/>
          <w:bCs/>
        </w:rPr>
        <w:t>2.3 Suivi et remise des travaux</w:t>
      </w:r>
    </w:p>
    <w:p w:rsidR="009A613F" w:rsidRDefault="009A613F" w:rsidP="009A613F">
      <w:pPr>
        <w:pStyle w:val="NormalWeb"/>
      </w:pPr>
      <w:r>
        <w:t>Le technicien reprographe :</w:t>
      </w:r>
    </w:p>
    <w:p w:rsidR="009A613F" w:rsidRDefault="009A613F" w:rsidP="009A613F">
      <w:pPr>
        <w:pStyle w:val="NormalWeb"/>
        <w:numPr>
          <w:ilvl w:val="0"/>
          <w:numId w:val="40"/>
        </w:numPr>
      </w:pPr>
      <w:proofErr w:type="gramStart"/>
      <w:r>
        <w:t>renseigne</w:t>
      </w:r>
      <w:proofErr w:type="gramEnd"/>
      <w:r>
        <w:t xml:space="preserve"> chaque demande dans un </w:t>
      </w:r>
      <w:r w:rsidRPr="00AF2685">
        <w:rPr>
          <w:rStyle w:val="lev"/>
          <w:b w:val="0"/>
        </w:rPr>
        <w:t>tableau de suivi</w:t>
      </w:r>
      <w:r>
        <w:t xml:space="preserve"> comprenant a minima :</w:t>
      </w:r>
    </w:p>
    <w:p w:rsidR="009A613F" w:rsidRDefault="009A613F" w:rsidP="009A613F">
      <w:pPr>
        <w:pStyle w:val="NormalWeb"/>
        <w:numPr>
          <w:ilvl w:val="1"/>
          <w:numId w:val="40"/>
        </w:numPr>
      </w:pPr>
      <w:proofErr w:type="gramStart"/>
      <w:r>
        <w:t>le</w:t>
      </w:r>
      <w:proofErr w:type="gramEnd"/>
      <w:r>
        <w:t xml:space="preserve"> nom de l’utilisateur,</w:t>
      </w:r>
    </w:p>
    <w:p w:rsidR="009A613F" w:rsidRDefault="009A613F" w:rsidP="009A613F">
      <w:pPr>
        <w:pStyle w:val="NormalWeb"/>
        <w:numPr>
          <w:ilvl w:val="1"/>
          <w:numId w:val="40"/>
        </w:numPr>
      </w:pPr>
      <w:proofErr w:type="gramStart"/>
      <w:r>
        <w:t>la</w:t>
      </w:r>
      <w:proofErr w:type="gramEnd"/>
      <w:r>
        <w:t xml:space="preserve"> date de la demande,</w:t>
      </w:r>
    </w:p>
    <w:p w:rsidR="009A613F" w:rsidRDefault="009A613F" w:rsidP="009A613F">
      <w:pPr>
        <w:pStyle w:val="NormalWeb"/>
        <w:numPr>
          <w:ilvl w:val="1"/>
          <w:numId w:val="40"/>
        </w:numPr>
      </w:pPr>
      <w:proofErr w:type="gramStart"/>
      <w:r>
        <w:t>la</w:t>
      </w:r>
      <w:proofErr w:type="gramEnd"/>
      <w:r>
        <w:t xml:space="preserve"> nature des travaux,</w:t>
      </w:r>
    </w:p>
    <w:p w:rsidR="009A613F" w:rsidRDefault="009A613F" w:rsidP="009A613F">
      <w:pPr>
        <w:pStyle w:val="NormalWeb"/>
        <w:numPr>
          <w:ilvl w:val="1"/>
          <w:numId w:val="40"/>
        </w:numPr>
      </w:pPr>
      <w:proofErr w:type="gramStart"/>
      <w:r>
        <w:t>le</w:t>
      </w:r>
      <w:proofErr w:type="gramEnd"/>
      <w:r>
        <w:t xml:space="preserve"> nombre de copies noir et blanc et couleur,</w:t>
      </w:r>
    </w:p>
    <w:p w:rsidR="009A613F" w:rsidRDefault="009A613F" w:rsidP="009A613F">
      <w:pPr>
        <w:pStyle w:val="NormalWeb"/>
        <w:numPr>
          <w:ilvl w:val="1"/>
          <w:numId w:val="40"/>
        </w:numPr>
      </w:pPr>
      <w:proofErr w:type="gramStart"/>
      <w:r>
        <w:t>la</w:t>
      </w:r>
      <w:proofErr w:type="gramEnd"/>
      <w:r>
        <w:t xml:space="preserve"> date de remise,</w:t>
      </w:r>
    </w:p>
    <w:p w:rsidR="009A613F" w:rsidRDefault="009A613F" w:rsidP="009A613F">
      <w:pPr>
        <w:pStyle w:val="NormalWeb"/>
        <w:numPr>
          <w:ilvl w:val="0"/>
          <w:numId w:val="40"/>
        </w:numPr>
      </w:pPr>
      <w:proofErr w:type="gramStart"/>
      <w:r>
        <w:t>dépose</w:t>
      </w:r>
      <w:proofErr w:type="gramEnd"/>
      <w:r>
        <w:t xml:space="preserve"> les travaux finalisés dans les </w:t>
      </w:r>
      <w:r>
        <w:rPr>
          <w:rStyle w:val="lev"/>
        </w:rPr>
        <w:t>casiers dédiés aux professeurs</w:t>
      </w:r>
      <w:r w:rsidR="00A05175">
        <w:t>.</w:t>
      </w:r>
    </w:p>
    <w:p w:rsidR="009A613F" w:rsidRDefault="009A613F" w:rsidP="009A613F">
      <w:pPr>
        <w:pStyle w:val="Titre4"/>
      </w:pPr>
      <w:r>
        <w:rPr>
          <w:rStyle w:val="lev"/>
          <w:b/>
          <w:bCs/>
        </w:rPr>
        <w:t>2.4 Prestations complémentaires</w:t>
      </w:r>
    </w:p>
    <w:p w:rsidR="009A613F" w:rsidRDefault="009A613F" w:rsidP="009A613F">
      <w:pPr>
        <w:pStyle w:val="NormalWeb"/>
      </w:pPr>
      <w:r>
        <w:lastRenderedPageBreak/>
        <w:t>Le technicien reprographe assure également, sur demande des usagers :</w:t>
      </w:r>
    </w:p>
    <w:p w:rsidR="009A613F" w:rsidRDefault="009A613F" w:rsidP="009A613F">
      <w:pPr>
        <w:pStyle w:val="NormalWeb"/>
        <w:numPr>
          <w:ilvl w:val="0"/>
          <w:numId w:val="41"/>
        </w:numPr>
      </w:pPr>
      <w:proofErr w:type="gramStart"/>
      <w:r>
        <w:t>les</w:t>
      </w:r>
      <w:proofErr w:type="gramEnd"/>
      <w:r>
        <w:t xml:space="preserve"> opérations de </w:t>
      </w:r>
      <w:r w:rsidRPr="00A05175">
        <w:rPr>
          <w:rStyle w:val="lev"/>
          <w:b w:val="0"/>
        </w:rPr>
        <w:t>reliure</w:t>
      </w:r>
      <w:r>
        <w:t>,</w:t>
      </w:r>
    </w:p>
    <w:p w:rsidR="009A613F" w:rsidRDefault="009A613F" w:rsidP="009A613F">
      <w:pPr>
        <w:pStyle w:val="NormalWeb"/>
        <w:numPr>
          <w:ilvl w:val="0"/>
          <w:numId w:val="41"/>
        </w:numPr>
      </w:pPr>
      <w:proofErr w:type="gramStart"/>
      <w:r>
        <w:t>de</w:t>
      </w:r>
      <w:proofErr w:type="gramEnd"/>
      <w:r>
        <w:t xml:space="preserve"> </w:t>
      </w:r>
      <w:r w:rsidRPr="00A05175">
        <w:rPr>
          <w:rStyle w:val="lev"/>
          <w:b w:val="0"/>
        </w:rPr>
        <w:t>plastification</w:t>
      </w:r>
      <w:r>
        <w:t>,</w:t>
      </w:r>
    </w:p>
    <w:p w:rsidR="0062618C" w:rsidRDefault="009A613F" w:rsidP="009A613F">
      <w:pPr>
        <w:pStyle w:val="NormalWeb"/>
        <w:numPr>
          <w:ilvl w:val="0"/>
          <w:numId w:val="41"/>
        </w:numPr>
      </w:pPr>
      <w:proofErr w:type="gramStart"/>
      <w:r>
        <w:t>et</w:t>
      </w:r>
      <w:proofErr w:type="gramEnd"/>
      <w:r>
        <w:t xml:space="preserve"> </w:t>
      </w:r>
      <w:r w:rsidRPr="0062618C">
        <w:t>de</w:t>
      </w:r>
      <w:r w:rsidRPr="0062618C">
        <w:rPr>
          <w:b/>
        </w:rPr>
        <w:t xml:space="preserve"> </w:t>
      </w:r>
      <w:proofErr w:type="spellStart"/>
      <w:r w:rsidRPr="0062618C">
        <w:rPr>
          <w:rStyle w:val="lev"/>
          <w:b w:val="0"/>
        </w:rPr>
        <w:t>massicotage</w:t>
      </w:r>
      <w:proofErr w:type="spellEnd"/>
      <w:r>
        <w:t>,</w:t>
      </w:r>
    </w:p>
    <w:p w:rsidR="009A613F" w:rsidRDefault="0062618C" w:rsidP="0062618C">
      <w:pPr>
        <w:pStyle w:val="NormalWeb"/>
        <w:spacing w:before="0" w:beforeAutospacing="0" w:after="0" w:afterAutospacing="0"/>
      </w:pPr>
      <w:r w:rsidRPr="0062618C">
        <w:rPr>
          <w:color w:val="FF0000"/>
        </w:rPr>
        <w:t xml:space="preserve">Ces prestations font l’objet d’un prix </w:t>
      </w:r>
      <w:proofErr w:type="spellStart"/>
      <w:r w:rsidRPr="0062618C">
        <w:rPr>
          <w:color w:val="FF0000"/>
        </w:rPr>
        <w:t>detaillé</w:t>
      </w:r>
      <w:proofErr w:type="spellEnd"/>
      <w:r w:rsidRPr="0062618C">
        <w:rPr>
          <w:color w:val="FF0000"/>
        </w:rPr>
        <w:t xml:space="preserve"> au BPU</w:t>
      </w:r>
      <w:r w:rsidR="009A613F" w:rsidRPr="0062618C">
        <w:rPr>
          <w:color w:val="FF0000"/>
        </w:rPr>
        <w:br/>
      </w:r>
    </w:p>
    <w:p w:rsidR="009A613F" w:rsidRPr="009A613F" w:rsidRDefault="009A613F" w:rsidP="0062618C">
      <w:pPr>
        <w:pStyle w:val="Titre4"/>
        <w:spacing w:before="0" w:beforeAutospacing="0"/>
      </w:pPr>
      <w:r>
        <w:rPr>
          <w:rStyle w:val="lev"/>
          <w:b/>
          <w:bCs/>
        </w:rPr>
        <w:t xml:space="preserve">2.5 </w:t>
      </w:r>
      <w:r w:rsidRPr="009A613F">
        <w:t>Gestion des demandes urgentes</w:t>
      </w:r>
    </w:p>
    <w:p w:rsidR="009A613F" w:rsidRDefault="009A613F" w:rsidP="009A613F">
      <w:pPr>
        <w:pStyle w:val="NormalWeb"/>
      </w:pPr>
      <w:r>
        <w:t>Par dérogation au délai standard de vingt-quatre (24) heures ouvrées, des demandes urgentes peuvent être exceptionnellement prises en charge par le centre de reprographie.</w:t>
      </w:r>
    </w:p>
    <w:p w:rsidR="009A613F" w:rsidRDefault="004512E0" w:rsidP="009A613F">
      <w:pPr>
        <w:pStyle w:val="NormalWeb"/>
      </w:pPr>
      <w:r w:rsidRPr="004512E0">
        <w:t>Ces demandes urgentes doivent être transmises exclusivement par une personne expressément désignée par éc</w:t>
      </w:r>
      <w:r>
        <w:t>rit par le pouvoir adjudicateur.</w:t>
      </w:r>
    </w:p>
    <w:p w:rsidR="009A613F" w:rsidRDefault="009A613F" w:rsidP="009A613F">
      <w:pPr>
        <w:pStyle w:val="NormalWeb"/>
      </w:pPr>
      <w:r>
        <w:t>Les demandes urgentes demeurent exceptionnelles et ne constituent pas le mode normal de fonctionnement du service reprographie.</w:t>
      </w:r>
    </w:p>
    <w:p w:rsidR="009A613F" w:rsidRDefault="009A613F" w:rsidP="009A613F">
      <w:pPr>
        <w:pStyle w:val="Titre3"/>
      </w:pPr>
      <w:r>
        <w:rPr>
          <w:rStyle w:val="lev"/>
          <w:b/>
          <w:bCs/>
        </w:rPr>
        <w:t>3. Présence du personnel</w:t>
      </w:r>
    </w:p>
    <w:p w:rsidR="009A613F" w:rsidRDefault="009A613F" w:rsidP="009A613F">
      <w:pPr>
        <w:rPr>
          <w:rFonts w:ascii="Times New Roman" w:eastAsia="Times New Roman" w:hAnsi="Times New Roman" w:cs="Times New Roman"/>
          <w:sz w:val="24"/>
          <w:szCs w:val="24"/>
          <w:lang w:eastAsia="fr-FR"/>
        </w:rPr>
      </w:pPr>
      <w:r w:rsidRPr="009A613F">
        <w:rPr>
          <w:rFonts w:ascii="Times New Roman" w:eastAsia="Times New Roman" w:hAnsi="Times New Roman" w:cs="Times New Roman"/>
          <w:sz w:val="24"/>
          <w:szCs w:val="24"/>
          <w:lang w:eastAsia="fr-FR"/>
        </w:rPr>
        <w:t>Le titulaire s’engage à mettre à disposition le personnel nécessaire au fonctionnement du centre de reprographie et à le couvrir par toutes les assurances obligatoires, notamment une assurance accidents du travail, conformément à la réglementation en vigueur.</w:t>
      </w:r>
    </w:p>
    <w:p w:rsidR="0062618C" w:rsidRPr="0062618C" w:rsidRDefault="0062618C" w:rsidP="0062618C">
      <w:pPr>
        <w:pStyle w:val="Titre3"/>
        <w:rPr>
          <w:color w:val="FF0000"/>
        </w:rPr>
      </w:pPr>
      <w:r w:rsidRPr="0062618C">
        <w:rPr>
          <w:rStyle w:val="lev"/>
          <w:b/>
          <w:bCs/>
          <w:color w:val="FF0000"/>
        </w:rPr>
        <w:t>4. Réapprovisionnement des bacs papiers</w:t>
      </w:r>
    </w:p>
    <w:p w:rsidR="0062618C" w:rsidRPr="0062618C" w:rsidRDefault="0062618C" w:rsidP="0062618C">
      <w:pPr>
        <w:rPr>
          <w:color w:val="FF0000"/>
        </w:rPr>
      </w:pPr>
      <w:r w:rsidRPr="0062618C">
        <w:rPr>
          <w:rFonts w:ascii="Times New Roman" w:eastAsia="Times New Roman" w:hAnsi="Times New Roman" w:cs="Times New Roman"/>
          <w:color w:val="FF0000"/>
          <w:sz w:val="24"/>
          <w:szCs w:val="24"/>
          <w:lang w:eastAsia="fr-FR"/>
        </w:rPr>
        <w:t>Le titulaire s’engage à remplir les bacs papiers des photocopieurs</w:t>
      </w:r>
    </w:p>
    <w:p w:rsidR="0062618C" w:rsidRDefault="0062618C" w:rsidP="009A613F"/>
    <w:p w:rsidR="009A613F" w:rsidRDefault="0062618C" w:rsidP="009A613F">
      <w:pPr>
        <w:pStyle w:val="Titre3"/>
      </w:pPr>
      <w:r>
        <w:rPr>
          <w:rStyle w:val="lev"/>
          <w:b/>
          <w:bCs/>
        </w:rPr>
        <w:t>5</w:t>
      </w:r>
      <w:r w:rsidR="009A613F">
        <w:rPr>
          <w:rStyle w:val="lev"/>
          <w:b/>
          <w:bCs/>
        </w:rPr>
        <w:t>. Équipements minimaux requis – Option A</w:t>
      </w:r>
    </w:p>
    <w:p w:rsidR="009A613F" w:rsidRDefault="009A613F" w:rsidP="009A613F">
      <w:pPr>
        <w:pStyle w:val="NormalWeb"/>
      </w:pPr>
      <w:r>
        <w:t xml:space="preserve">La mise en place d’un centre de </w:t>
      </w:r>
      <w:r w:rsidRPr="00A05175">
        <w:t>reprographie</w:t>
      </w:r>
      <w:r w:rsidRPr="00A05175">
        <w:rPr>
          <w:b/>
        </w:rPr>
        <w:t xml:space="preserve"> </w:t>
      </w:r>
      <w:r w:rsidRPr="00A05175">
        <w:rPr>
          <w:rStyle w:val="lev"/>
          <w:b w:val="0"/>
        </w:rPr>
        <w:t>ne dispense pas</w:t>
      </w:r>
      <w:r>
        <w:t xml:space="preserve"> le titulaire de fournir et maintenir des </w:t>
      </w:r>
      <w:r w:rsidRPr="00A05175">
        <w:rPr>
          <w:rStyle w:val="lev"/>
          <w:b w:val="0"/>
        </w:rPr>
        <w:t>copieurs de proximité</w:t>
      </w:r>
      <w:r>
        <w:t xml:space="preserve"> dans les services.</w:t>
      </w:r>
    </w:p>
    <w:p w:rsidR="009A613F" w:rsidRDefault="0062618C" w:rsidP="009A613F">
      <w:pPr>
        <w:pStyle w:val="Titre4"/>
      </w:pPr>
      <w:r>
        <w:rPr>
          <w:rStyle w:val="lev"/>
          <w:b/>
          <w:bCs/>
        </w:rPr>
        <w:t>5</w:t>
      </w:r>
      <w:r w:rsidR="009A613F">
        <w:rPr>
          <w:rStyle w:val="lev"/>
          <w:b/>
          <w:bCs/>
        </w:rPr>
        <w:t>.1 Lot n°1 – Fès</w:t>
      </w:r>
    </w:p>
    <w:p w:rsidR="009A613F" w:rsidRDefault="009A613F" w:rsidP="009A613F">
      <w:pPr>
        <w:pStyle w:val="NormalWeb"/>
      </w:pPr>
      <w:r>
        <w:t>Le titulaire devra mettre à disposition a minima :</w:t>
      </w:r>
    </w:p>
    <w:p w:rsidR="009A613F" w:rsidRDefault="009A613F" w:rsidP="009A613F">
      <w:pPr>
        <w:pStyle w:val="NormalWeb"/>
        <w:numPr>
          <w:ilvl w:val="0"/>
          <w:numId w:val="42"/>
        </w:numPr>
      </w:pPr>
      <w:r w:rsidRPr="00A05175">
        <w:rPr>
          <w:rStyle w:val="lev"/>
          <w:b w:val="0"/>
        </w:rPr>
        <w:t xml:space="preserve">1 photocopieur </w:t>
      </w:r>
      <w:r w:rsidR="0061298B">
        <w:rPr>
          <w:rStyle w:val="lev"/>
          <w:b w:val="0"/>
        </w:rPr>
        <w:t>noir et blanc</w:t>
      </w:r>
      <w:r w:rsidRPr="00A05175">
        <w:t>, robuste, destiné à la salle des professeurs, intégrant les</w:t>
      </w:r>
      <w:r>
        <w:t xml:space="preserve"> fonctions impression et numérisation ;</w:t>
      </w:r>
    </w:p>
    <w:p w:rsidR="009A613F" w:rsidRDefault="009A613F" w:rsidP="009A613F">
      <w:pPr>
        <w:pStyle w:val="NormalWeb"/>
        <w:numPr>
          <w:ilvl w:val="0"/>
          <w:numId w:val="42"/>
        </w:numPr>
      </w:pPr>
      <w:r w:rsidRPr="00A05175">
        <w:rPr>
          <w:rStyle w:val="lev"/>
          <w:b w:val="0"/>
        </w:rPr>
        <w:t>1 photocopieur couleur</w:t>
      </w:r>
      <w:r>
        <w:t>, de capacité adaptée, destiné à un usage administratif.</w:t>
      </w:r>
    </w:p>
    <w:p w:rsidR="0062618C" w:rsidRDefault="0062618C" w:rsidP="0062618C">
      <w:pPr>
        <w:pStyle w:val="NormalWeb"/>
        <w:ind w:left="720"/>
      </w:pPr>
    </w:p>
    <w:p w:rsidR="009A613F" w:rsidRDefault="0062618C" w:rsidP="009A613F">
      <w:pPr>
        <w:pStyle w:val="Titre4"/>
      </w:pPr>
      <w:r>
        <w:rPr>
          <w:rStyle w:val="lev"/>
          <w:b/>
          <w:bCs/>
        </w:rPr>
        <w:lastRenderedPageBreak/>
        <w:t>5</w:t>
      </w:r>
      <w:r w:rsidR="009A613F">
        <w:rPr>
          <w:rStyle w:val="lev"/>
          <w:b/>
          <w:bCs/>
        </w:rPr>
        <w:t>.2 Lot n°2 – Meknès</w:t>
      </w:r>
    </w:p>
    <w:p w:rsidR="009A613F" w:rsidRDefault="009A613F" w:rsidP="009A613F">
      <w:pPr>
        <w:pStyle w:val="NormalWeb"/>
      </w:pPr>
      <w:r>
        <w:t>Le titulaire devra mettre à disposition :</w:t>
      </w:r>
    </w:p>
    <w:p w:rsidR="009A613F" w:rsidRPr="00A05175" w:rsidRDefault="009A613F" w:rsidP="009A613F">
      <w:pPr>
        <w:pStyle w:val="NormalWeb"/>
        <w:numPr>
          <w:ilvl w:val="0"/>
          <w:numId w:val="43"/>
        </w:numPr>
        <w:rPr>
          <w:b/>
        </w:rPr>
      </w:pPr>
      <w:r w:rsidRPr="00A05175">
        <w:rPr>
          <w:rStyle w:val="lev"/>
          <w:b w:val="0"/>
        </w:rPr>
        <w:t>2 photocopieurs</w:t>
      </w:r>
      <w:r w:rsidR="0061298B">
        <w:rPr>
          <w:rStyle w:val="lev"/>
          <w:b w:val="0"/>
        </w:rPr>
        <w:t xml:space="preserve"> couleur</w:t>
      </w:r>
      <w:r w:rsidRPr="00A05175">
        <w:rPr>
          <w:rStyle w:val="lev"/>
          <w:b w:val="0"/>
        </w:rPr>
        <w:t xml:space="preserve"> à usage administratif</w:t>
      </w:r>
      <w:r w:rsidRPr="00A05175">
        <w:rPr>
          <w:b/>
        </w:rPr>
        <w:t xml:space="preserve"> ;</w:t>
      </w:r>
    </w:p>
    <w:p w:rsidR="009A613F" w:rsidRPr="00A05175" w:rsidRDefault="009A613F" w:rsidP="009A613F">
      <w:pPr>
        <w:pStyle w:val="NormalWeb"/>
        <w:numPr>
          <w:ilvl w:val="0"/>
          <w:numId w:val="43"/>
        </w:numPr>
        <w:rPr>
          <w:b/>
        </w:rPr>
      </w:pPr>
      <w:r w:rsidRPr="00A05175">
        <w:rPr>
          <w:rStyle w:val="lev"/>
          <w:b w:val="0"/>
        </w:rPr>
        <w:t>1 photocopieur monochrome – Vie scolaire collège</w:t>
      </w:r>
      <w:r w:rsidRPr="00A05175">
        <w:rPr>
          <w:b/>
        </w:rPr>
        <w:t xml:space="preserve"> ;</w:t>
      </w:r>
    </w:p>
    <w:p w:rsidR="009A613F" w:rsidRPr="00A05175" w:rsidRDefault="009A613F" w:rsidP="009A613F">
      <w:pPr>
        <w:pStyle w:val="NormalWeb"/>
        <w:numPr>
          <w:ilvl w:val="0"/>
          <w:numId w:val="43"/>
        </w:numPr>
        <w:rPr>
          <w:b/>
        </w:rPr>
      </w:pPr>
      <w:r w:rsidRPr="00A05175">
        <w:rPr>
          <w:rStyle w:val="lev"/>
          <w:b w:val="0"/>
        </w:rPr>
        <w:t>1 photocopieur monochrome – Vie scolaire lycée</w:t>
      </w:r>
      <w:r w:rsidRPr="00A05175">
        <w:rPr>
          <w:b/>
        </w:rPr>
        <w:t xml:space="preserve"> ;</w:t>
      </w:r>
    </w:p>
    <w:p w:rsidR="009A613F" w:rsidRPr="00A05175" w:rsidRDefault="009A613F" w:rsidP="009A613F">
      <w:pPr>
        <w:pStyle w:val="NormalWeb"/>
        <w:numPr>
          <w:ilvl w:val="0"/>
          <w:numId w:val="43"/>
        </w:numPr>
        <w:rPr>
          <w:b/>
        </w:rPr>
      </w:pPr>
      <w:r w:rsidRPr="00A05175">
        <w:rPr>
          <w:rStyle w:val="lev"/>
          <w:b w:val="0"/>
        </w:rPr>
        <w:t xml:space="preserve">1 photocopieur </w:t>
      </w:r>
      <w:r w:rsidR="0061298B">
        <w:rPr>
          <w:rStyle w:val="lev"/>
          <w:b w:val="0"/>
        </w:rPr>
        <w:t>noir et blanc</w:t>
      </w:r>
      <w:r w:rsidRPr="00A05175">
        <w:rPr>
          <w:rStyle w:val="lev"/>
          <w:b w:val="0"/>
        </w:rPr>
        <w:t xml:space="preserve"> – Salle des professeurs lycée (capacité moyenne)</w:t>
      </w:r>
      <w:r w:rsidRPr="00A05175">
        <w:rPr>
          <w:b/>
        </w:rPr>
        <w:t xml:space="preserve"> ;</w:t>
      </w:r>
    </w:p>
    <w:p w:rsidR="009A613F" w:rsidRPr="0061298B" w:rsidRDefault="009A613F" w:rsidP="0061298B">
      <w:pPr>
        <w:pStyle w:val="NormalWeb"/>
        <w:numPr>
          <w:ilvl w:val="0"/>
          <w:numId w:val="43"/>
        </w:numPr>
        <w:rPr>
          <w:b/>
        </w:rPr>
      </w:pPr>
      <w:r w:rsidRPr="0061298B">
        <w:rPr>
          <w:rStyle w:val="lev"/>
          <w:b w:val="0"/>
        </w:rPr>
        <w:t xml:space="preserve">1 photocopieur </w:t>
      </w:r>
      <w:r w:rsidR="0061298B" w:rsidRPr="0061298B">
        <w:rPr>
          <w:rStyle w:val="lev"/>
          <w:b w:val="0"/>
        </w:rPr>
        <w:t>noir et blanc</w:t>
      </w:r>
      <w:r w:rsidRPr="0061298B">
        <w:rPr>
          <w:rStyle w:val="lev"/>
          <w:b w:val="0"/>
        </w:rPr>
        <w:t xml:space="preserve"> – Salle des professeurs primaire (capacité moyenne)</w:t>
      </w:r>
      <w:r w:rsidRPr="0061298B">
        <w:rPr>
          <w:b/>
        </w:rPr>
        <w:t>.</w:t>
      </w:r>
    </w:p>
    <w:p w:rsidR="009A613F" w:rsidRDefault="009A613F" w:rsidP="009A613F">
      <w:pPr>
        <w:pStyle w:val="NormalWeb"/>
      </w:pPr>
      <w:r>
        <w:t xml:space="preserve">Les équipements proposés devront présenter des caractéristiques </w:t>
      </w:r>
      <w:r>
        <w:rPr>
          <w:rStyle w:val="lev"/>
        </w:rPr>
        <w:t>au moins équivalentes</w:t>
      </w:r>
      <w:r>
        <w:t xml:space="preserve"> en termes de performance, de robustesse et de fonctionnalités aux besoins identifiés.</w:t>
      </w:r>
    </w:p>
    <w:p w:rsidR="009A613F" w:rsidRDefault="009A613F" w:rsidP="009A613F">
      <w:pPr>
        <w:pStyle w:val="NormalWeb"/>
      </w:pPr>
      <w:r>
        <w:t>Le nombre exact de machines composant le centre de reprographie est laissé à l’appréciation du titulaire, sous réserve du respect du délai de remise des travaux et du niveau de service attendu.</w:t>
      </w: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62618C" w:rsidRDefault="0062618C"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9A613F" w:rsidRDefault="009A613F" w:rsidP="009A613F">
      <w:pPr>
        <w:pStyle w:val="NormalWeb"/>
      </w:pPr>
    </w:p>
    <w:p w:rsidR="00AF2685" w:rsidRDefault="00AF2685" w:rsidP="009A613F">
      <w:pPr>
        <w:pStyle w:val="NormalWeb"/>
      </w:pPr>
    </w:p>
    <w:p w:rsidR="00AF2685" w:rsidRDefault="00AF2685" w:rsidP="009A613F">
      <w:pPr>
        <w:pStyle w:val="NormalWeb"/>
      </w:pPr>
    </w:p>
    <w:p w:rsidR="00AF2685" w:rsidRDefault="00AF2685" w:rsidP="009A613F">
      <w:pPr>
        <w:pStyle w:val="NormalWeb"/>
      </w:pPr>
    </w:p>
    <w:p w:rsidR="009A613F" w:rsidRDefault="009A613F" w:rsidP="009A613F">
      <w:pPr>
        <w:pStyle w:val="Titre1"/>
      </w:pPr>
      <w:r>
        <w:lastRenderedPageBreak/>
        <w:t>ANNEXE B</w:t>
      </w:r>
    </w:p>
    <w:p w:rsidR="009A613F" w:rsidRDefault="009A613F" w:rsidP="009A613F">
      <w:pPr>
        <w:pStyle w:val="Titre2"/>
      </w:pPr>
      <w:r>
        <w:t>LISTE DES ÉQUIPEMENTS DEMANDÉS</w:t>
      </w:r>
    </w:p>
    <w:p w:rsidR="009A613F" w:rsidRPr="0062618C" w:rsidRDefault="009A613F" w:rsidP="009A613F">
      <w:pPr>
        <w:pStyle w:val="NormalWeb"/>
        <w:rPr>
          <w:color w:val="2E74B5" w:themeColor="accent1" w:themeShade="BF"/>
        </w:rPr>
      </w:pPr>
      <w:r w:rsidRPr="0062618C">
        <w:rPr>
          <w:color w:val="2E74B5" w:themeColor="accent1" w:themeShade="BF"/>
        </w:rPr>
        <w:t>SANS CENTRE DE REPROGRAPHIE – OPTIONS B1 ET B2**</w:t>
      </w:r>
    </w:p>
    <w:p w:rsidR="009A613F" w:rsidRDefault="009A613F" w:rsidP="009A613F">
      <w:pPr>
        <w:pStyle w:val="Titre3"/>
      </w:pPr>
      <w:r>
        <w:rPr>
          <w:rStyle w:val="lev"/>
          <w:b/>
          <w:bCs/>
        </w:rPr>
        <w:t>1. Objet de l’annexe</w:t>
      </w:r>
    </w:p>
    <w:p w:rsidR="009A613F" w:rsidRDefault="009A613F" w:rsidP="009A613F">
      <w:pPr>
        <w:pStyle w:val="NormalWeb"/>
      </w:pPr>
      <w:r>
        <w:t xml:space="preserve">La présente annexe définit la </w:t>
      </w:r>
      <w:r w:rsidRPr="00A05175">
        <w:rPr>
          <w:rStyle w:val="lev"/>
          <w:b w:val="0"/>
        </w:rPr>
        <w:t>configuration cible minimale</w:t>
      </w:r>
      <w:r>
        <w:t xml:space="preserve"> des équipements de reprographie à mettre à disposition dans le cadre des Options B1 et B2 (sans Copy Center).</w:t>
      </w:r>
    </w:p>
    <w:p w:rsidR="009A613F" w:rsidRDefault="009A613F" w:rsidP="009A613F">
      <w:pPr>
        <w:pStyle w:val="NormalWeb"/>
      </w:pPr>
      <w:r>
        <w:t>Cette configuration est établie à partir du parc existant et constitue une base de travail permettant aux candidats de proposer un parc équivalent ou amélioré.</w:t>
      </w:r>
    </w:p>
    <w:p w:rsidR="009A613F" w:rsidRDefault="009A613F" w:rsidP="009A613F">
      <w:pPr>
        <w:pStyle w:val="Titre3"/>
      </w:pPr>
      <w:r>
        <w:rPr>
          <w:rStyle w:val="lev"/>
          <w:b/>
          <w:bCs/>
        </w:rPr>
        <w:t>2. Lot n°2 – Lycée Paul Valéry (Meknès)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5"/>
        <w:gridCol w:w="2694"/>
        <w:gridCol w:w="2268"/>
      </w:tblGrid>
      <w:tr w:rsidR="009A613F" w:rsidTr="00AF2685">
        <w:trPr>
          <w:tblHeader/>
          <w:tblCellSpacing w:w="15" w:type="dxa"/>
        </w:trPr>
        <w:tc>
          <w:tcPr>
            <w:tcW w:w="2790" w:type="dxa"/>
            <w:vAlign w:val="center"/>
            <w:hideMark/>
          </w:tcPr>
          <w:p w:rsidR="009A613F" w:rsidRDefault="009A613F">
            <w:pPr>
              <w:jc w:val="center"/>
              <w:rPr>
                <w:b/>
                <w:bCs/>
              </w:rPr>
            </w:pPr>
            <w:r>
              <w:rPr>
                <w:b/>
                <w:bCs/>
              </w:rPr>
              <w:t>Modèle actuel</w:t>
            </w:r>
          </w:p>
        </w:tc>
        <w:tc>
          <w:tcPr>
            <w:tcW w:w="2664" w:type="dxa"/>
            <w:vAlign w:val="center"/>
            <w:hideMark/>
          </w:tcPr>
          <w:p w:rsidR="009A613F" w:rsidRDefault="009A613F">
            <w:pPr>
              <w:jc w:val="center"/>
              <w:rPr>
                <w:b/>
                <w:bCs/>
              </w:rPr>
            </w:pPr>
            <w:r>
              <w:rPr>
                <w:b/>
                <w:bCs/>
              </w:rPr>
              <w:t>Emplacement</w:t>
            </w:r>
          </w:p>
        </w:tc>
        <w:tc>
          <w:tcPr>
            <w:tcW w:w="2223" w:type="dxa"/>
            <w:vAlign w:val="center"/>
            <w:hideMark/>
          </w:tcPr>
          <w:p w:rsidR="009A613F" w:rsidRDefault="009A613F">
            <w:pPr>
              <w:jc w:val="center"/>
              <w:rPr>
                <w:b/>
                <w:bCs/>
              </w:rPr>
            </w:pPr>
            <w:r>
              <w:rPr>
                <w:b/>
                <w:bCs/>
              </w:rPr>
              <w:t>Type</w:t>
            </w:r>
          </w:p>
        </w:tc>
      </w:tr>
      <w:tr w:rsidR="009A613F" w:rsidTr="00AF2685">
        <w:trPr>
          <w:tblCellSpacing w:w="15" w:type="dxa"/>
        </w:trPr>
        <w:tc>
          <w:tcPr>
            <w:tcW w:w="2790" w:type="dxa"/>
            <w:vAlign w:val="center"/>
            <w:hideMark/>
          </w:tcPr>
          <w:p w:rsidR="009A613F" w:rsidRDefault="009A613F">
            <w:r>
              <w:t>RICOH MP C3003</w:t>
            </w:r>
          </w:p>
        </w:tc>
        <w:tc>
          <w:tcPr>
            <w:tcW w:w="2664" w:type="dxa"/>
            <w:vAlign w:val="center"/>
            <w:hideMark/>
          </w:tcPr>
          <w:p w:rsidR="009A613F" w:rsidRDefault="009A613F">
            <w:r>
              <w:t>Administration</w:t>
            </w:r>
          </w:p>
        </w:tc>
        <w:tc>
          <w:tcPr>
            <w:tcW w:w="2223" w:type="dxa"/>
            <w:vAlign w:val="center"/>
            <w:hideMark/>
          </w:tcPr>
          <w:p w:rsidR="009A613F" w:rsidRDefault="009A613F">
            <w:r>
              <w:t>Couleur</w:t>
            </w:r>
          </w:p>
        </w:tc>
      </w:tr>
      <w:tr w:rsidR="009A613F" w:rsidTr="00AF2685">
        <w:trPr>
          <w:tblCellSpacing w:w="15" w:type="dxa"/>
        </w:trPr>
        <w:tc>
          <w:tcPr>
            <w:tcW w:w="2790" w:type="dxa"/>
            <w:vAlign w:val="center"/>
            <w:hideMark/>
          </w:tcPr>
          <w:p w:rsidR="009A613F" w:rsidRDefault="009A613F">
            <w:r>
              <w:t>RICOH MP C3003</w:t>
            </w:r>
          </w:p>
        </w:tc>
        <w:tc>
          <w:tcPr>
            <w:tcW w:w="2664" w:type="dxa"/>
            <w:vAlign w:val="center"/>
            <w:hideMark/>
          </w:tcPr>
          <w:p w:rsidR="009A613F" w:rsidRDefault="009A613F">
            <w:r>
              <w:t>Secrétariat général</w:t>
            </w:r>
          </w:p>
        </w:tc>
        <w:tc>
          <w:tcPr>
            <w:tcW w:w="2223" w:type="dxa"/>
            <w:vAlign w:val="center"/>
            <w:hideMark/>
          </w:tcPr>
          <w:p w:rsidR="009A613F" w:rsidRDefault="009A613F">
            <w:r>
              <w:t>Couleur</w:t>
            </w:r>
          </w:p>
        </w:tc>
      </w:tr>
      <w:tr w:rsidR="009A613F" w:rsidTr="00AF2685">
        <w:trPr>
          <w:tblCellSpacing w:w="15" w:type="dxa"/>
        </w:trPr>
        <w:tc>
          <w:tcPr>
            <w:tcW w:w="2790" w:type="dxa"/>
            <w:vAlign w:val="center"/>
            <w:hideMark/>
          </w:tcPr>
          <w:p w:rsidR="009A613F" w:rsidRDefault="009A613F">
            <w:r>
              <w:t>RICOH MP C3003</w:t>
            </w:r>
          </w:p>
        </w:tc>
        <w:tc>
          <w:tcPr>
            <w:tcW w:w="2664" w:type="dxa"/>
            <w:vAlign w:val="center"/>
            <w:hideMark/>
          </w:tcPr>
          <w:p w:rsidR="009A613F" w:rsidRDefault="009A613F">
            <w:r>
              <w:t>Vie scolaire lycée</w:t>
            </w:r>
          </w:p>
        </w:tc>
        <w:tc>
          <w:tcPr>
            <w:tcW w:w="2223" w:type="dxa"/>
            <w:vAlign w:val="center"/>
            <w:hideMark/>
          </w:tcPr>
          <w:p w:rsidR="009A613F" w:rsidRDefault="009A613F">
            <w:r>
              <w:t>Monochrome</w:t>
            </w:r>
          </w:p>
        </w:tc>
      </w:tr>
      <w:tr w:rsidR="009A613F" w:rsidTr="00AF2685">
        <w:trPr>
          <w:tblCellSpacing w:w="15" w:type="dxa"/>
        </w:trPr>
        <w:tc>
          <w:tcPr>
            <w:tcW w:w="2790" w:type="dxa"/>
            <w:vAlign w:val="center"/>
            <w:hideMark/>
          </w:tcPr>
          <w:p w:rsidR="009A613F" w:rsidRDefault="009A613F">
            <w:r>
              <w:t>RICOH MP5054</w:t>
            </w:r>
          </w:p>
        </w:tc>
        <w:tc>
          <w:tcPr>
            <w:tcW w:w="2664" w:type="dxa"/>
            <w:vAlign w:val="center"/>
            <w:hideMark/>
          </w:tcPr>
          <w:p w:rsidR="009A613F" w:rsidRDefault="009A613F">
            <w:r>
              <w:t>Vie scolaire collège</w:t>
            </w:r>
          </w:p>
        </w:tc>
        <w:tc>
          <w:tcPr>
            <w:tcW w:w="2223" w:type="dxa"/>
            <w:vAlign w:val="center"/>
            <w:hideMark/>
          </w:tcPr>
          <w:p w:rsidR="009A613F" w:rsidRDefault="009A613F">
            <w:r>
              <w:t>Monochrome</w:t>
            </w:r>
          </w:p>
        </w:tc>
      </w:tr>
      <w:tr w:rsidR="009A613F" w:rsidTr="00AF2685">
        <w:trPr>
          <w:tblCellSpacing w:w="15" w:type="dxa"/>
        </w:trPr>
        <w:tc>
          <w:tcPr>
            <w:tcW w:w="2790" w:type="dxa"/>
            <w:vAlign w:val="center"/>
            <w:hideMark/>
          </w:tcPr>
          <w:p w:rsidR="009A613F" w:rsidRDefault="009A613F">
            <w:r>
              <w:t>RICOH MP6503</w:t>
            </w:r>
          </w:p>
        </w:tc>
        <w:tc>
          <w:tcPr>
            <w:tcW w:w="2664" w:type="dxa"/>
            <w:vAlign w:val="center"/>
            <w:hideMark/>
          </w:tcPr>
          <w:p w:rsidR="009A613F" w:rsidRDefault="009A613F">
            <w:r>
              <w:t>Salle des professeurs lycée</w:t>
            </w:r>
          </w:p>
        </w:tc>
        <w:tc>
          <w:tcPr>
            <w:tcW w:w="2223" w:type="dxa"/>
            <w:vAlign w:val="center"/>
            <w:hideMark/>
          </w:tcPr>
          <w:p w:rsidR="009A613F" w:rsidRDefault="009A613F">
            <w:r>
              <w:t>Monochrome</w:t>
            </w:r>
          </w:p>
        </w:tc>
      </w:tr>
      <w:tr w:rsidR="009A613F" w:rsidTr="00AF2685">
        <w:trPr>
          <w:tblCellSpacing w:w="15" w:type="dxa"/>
        </w:trPr>
        <w:tc>
          <w:tcPr>
            <w:tcW w:w="2790" w:type="dxa"/>
            <w:vAlign w:val="center"/>
            <w:hideMark/>
          </w:tcPr>
          <w:p w:rsidR="009A613F" w:rsidRDefault="009A613F">
            <w:r>
              <w:t>RICOH AFICIO MP 6002</w:t>
            </w:r>
          </w:p>
        </w:tc>
        <w:tc>
          <w:tcPr>
            <w:tcW w:w="2664" w:type="dxa"/>
            <w:vAlign w:val="center"/>
            <w:hideMark/>
          </w:tcPr>
          <w:p w:rsidR="009A613F" w:rsidRDefault="009A613F">
            <w:r>
              <w:t>Salle des professeurs lycée</w:t>
            </w:r>
          </w:p>
        </w:tc>
        <w:tc>
          <w:tcPr>
            <w:tcW w:w="2223" w:type="dxa"/>
            <w:vAlign w:val="center"/>
            <w:hideMark/>
          </w:tcPr>
          <w:p w:rsidR="009A613F" w:rsidRDefault="009A613F">
            <w:r>
              <w:t>Monochrome</w:t>
            </w:r>
          </w:p>
        </w:tc>
      </w:tr>
      <w:tr w:rsidR="009A613F" w:rsidTr="00AF2685">
        <w:trPr>
          <w:tblCellSpacing w:w="15" w:type="dxa"/>
        </w:trPr>
        <w:tc>
          <w:tcPr>
            <w:tcW w:w="2790" w:type="dxa"/>
            <w:vAlign w:val="center"/>
            <w:hideMark/>
          </w:tcPr>
          <w:p w:rsidR="009A613F" w:rsidRDefault="009A613F">
            <w:r>
              <w:t>RICOH IM C4500</w:t>
            </w:r>
          </w:p>
        </w:tc>
        <w:tc>
          <w:tcPr>
            <w:tcW w:w="2664" w:type="dxa"/>
            <w:vAlign w:val="center"/>
            <w:hideMark/>
          </w:tcPr>
          <w:p w:rsidR="009A613F" w:rsidRDefault="009A613F">
            <w:r>
              <w:t>Salle des professeurs lycée</w:t>
            </w:r>
          </w:p>
        </w:tc>
        <w:tc>
          <w:tcPr>
            <w:tcW w:w="2223" w:type="dxa"/>
            <w:vAlign w:val="center"/>
            <w:hideMark/>
          </w:tcPr>
          <w:p w:rsidR="009A613F" w:rsidRDefault="009A613F">
            <w:r>
              <w:t>Couleur</w:t>
            </w:r>
          </w:p>
        </w:tc>
      </w:tr>
      <w:tr w:rsidR="009A613F" w:rsidTr="00AF2685">
        <w:trPr>
          <w:tblCellSpacing w:w="15" w:type="dxa"/>
        </w:trPr>
        <w:tc>
          <w:tcPr>
            <w:tcW w:w="2790" w:type="dxa"/>
            <w:vAlign w:val="center"/>
            <w:hideMark/>
          </w:tcPr>
          <w:p w:rsidR="009A613F" w:rsidRDefault="009A613F">
            <w:r>
              <w:t>RICOH AFICIO MP 6002</w:t>
            </w:r>
          </w:p>
        </w:tc>
        <w:tc>
          <w:tcPr>
            <w:tcW w:w="2664" w:type="dxa"/>
            <w:vAlign w:val="center"/>
            <w:hideMark/>
          </w:tcPr>
          <w:p w:rsidR="009A613F" w:rsidRDefault="009A613F">
            <w:r>
              <w:t>Salle des maîtres école</w:t>
            </w:r>
          </w:p>
        </w:tc>
        <w:tc>
          <w:tcPr>
            <w:tcW w:w="2223" w:type="dxa"/>
            <w:vAlign w:val="center"/>
            <w:hideMark/>
          </w:tcPr>
          <w:p w:rsidR="009A613F" w:rsidRDefault="009A613F">
            <w:r>
              <w:t>Monochrome</w:t>
            </w:r>
          </w:p>
        </w:tc>
      </w:tr>
      <w:tr w:rsidR="009A613F" w:rsidTr="00AF2685">
        <w:trPr>
          <w:tblCellSpacing w:w="15" w:type="dxa"/>
        </w:trPr>
        <w:tc>
          <w:tcPr>
            <w:tcW w:w="2790" w:type="dxa"/>
            <w:vAlign w:val="center"/>
            <w:hideMark/>
          </w:tcPr>
          <w:p w:rsidR="009A613F" w:rsidRDefault="009A613F">
            <w:r>
              <w:t>RICOH MP C3003</w:t>
            </w:r>
          </w:p>
        </w:tc>
        <w:tc>
          <w:tcPr>
            <w:tcW w:w="2664" w:type="dxa"/>
            <w:vAlign w:val="center"/>
            <w:hideMark/>
          </w:tcPr>
          <w:p w:rsidR="009A613F" w:rsidRDefault="009A613F">
            <w:r>
              <w:t>Salle des maîtres école</w:t>
            </w:r>
          </w:p>
        </w:tc>
        <w:tc>
          <w:tcPr>
            <w:tcW w:w="2223" w:type="dxa"/>
            <w:vAlign w:val="center"/>
            <w:hideMark/>
          </w:tcPr>
          <w:p w:rsidR="009A613F" w:rsidRDefault="009A613F">
            <w:r>
              <w:t>Couleur</w:t>
            </w:r>
          </w:p>
        </w:tc>
      </w:tr>
      <w:tr w:rsidR="009A613F" w:rsidTr="00AF2685">
        <w:trPr>
          <w:tblCellSpacing w:w="15" w:type="dxa"/>
        </w:trPr>
        <w:tc>
          <w:tcPr>
            <w:tcW w:w="2790" w:type="dxa"/>
            <w:vAlign w:val="center"/>
            <w:hideMark/>
          </w:tcPr>
          <w:p w:rsidR="009A613F" w:rsidRDefault="009A613F">
            <w:r>
              <w:t>RICOH AFICIO MP 6001</w:t>
            </w:r>
          </w:p>
        </w:tc>
        <w:tc>
          <w:tcPr>
            <w:tcW w:w="2664" w:type="dxa"/>
            <w:vAlign w:val="center"/>
            <w:hideMark/>
          </w:tcPr>
          <w:p w:rsidR="009A613F" w:rsidRDefault="009A613F">
            <w:r>
              <w:t>Bâtiment maternelle</w:t>
            </w:r>
          </w:p>
        </w:tc>
        <w:tc>
          <w:tcPr>
            <w:tcW w:w="2223" w:type="dxa"/>
            <w:vAlign w:val="center"/>
            <w:hideMark/>
          </w:tcPr>
          <w:p w:rsidR="009A613F" w:rsidRDefault="009A613F">
            <w:r>
              <w:t>Monochrome</w:t>
            </w:r>
          </w:p>
        </w:tc>
      </w:tr>
    </w:tbl>
    <w:p w:rsidR="009A613F" w:rsidRDefault="009A613F"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9A613F" w:rsidRDefault="009A613F" w:rsidP="009A613F">
      <w:pPr>
        <w:pStyle w:val="Titre3"/>
      </w:pPr>
      <w:r>
        <w:rPr>
          <w:rStyle w:val="lev"/>
          <w:b/>
          <w:bCs/>
        </w:rPr>
        <w:t>3. Lot n°1 – GSU La Fontaine (Fès)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0"/>
        <w:gridCol w:w="2693"/>
        <w:gridCol w:w="1843"/>
      </w:tblGrid>
      <w:tr w:rsidR="009A613F" w:rsidTr="00AF2685">
        <w:trPr>
          <w:tblHeader/>
          <w:tblCellSpacing w:w="15" w:type="dxa"/>
        </w:trPr>
        <w:tc>
          <w:tcPr>
            <w:tcW w:w="2365" w:type="dxa"/>
            <w:vAlign w:val="center"/>
            <w:hideMark/>
          </w:tcPr>
          <w:p w:rsidR="009A613F" w:rsidRDefault="009A613F">
            <w:pPr>
              <w:jc w:val="center"/>
              <w:rPr>
                <w:b/>
                <w:bCs/>
              </w:rPr>
            </w:pPr>
            <w:r>
              <w:rPr>
                <w:b/>
                <w:bCs/>
              </w:rPr>
              <w:t>Modèle actuel</w:t>
            </w:r>
          </w:p>
        </w:tc>
        <w:tc>
          <w:tcPr>
            <w:tcW w:w="2663" w:type="dxa"/>
            <w:vAlign w:val="center"/>
            <w:hideMark/>
          </w:tcPr>
          <w:p w:rsidR="009A613F" w:rsidRDefault="009A613F">
            <w:pPr>
              <w:jc w:val="center"/>
              <w:rPr>
                <w:b/>
                <w:bCs/>
              </w:rPr>
            </w:pPr>
            <w:r>
              <w:rPr>
                <w:b/>
                <w:bCs/>
              </w:rPr>
              <w:t>Emplacement</w:t>
            </w:r>
          </w:p>
        </w:tc>
        <w:tc>
          <w:tcPr>
            <w:tcW w:w="1798" w:type="dxa"/>
            <w:vAlign w:val="center"/>
            <w:hideMark/>
          </w:tcPr>
          <w:p w:rsidR="009A613F" w:rsidRDefault="009A613F">
            <w:pPr>
              <w:jc w:val="center"/>
              <w:rPr>
                <w:b/>
                <w:bCs/>
              </w:rPr>
            </w:pPr>
            <w:r>
              <w:rPr>
                <w:b/>
                <w:bCs/>
              </w:rPr>
              <w:t>Type</w:t>
            </w:r>
          </w:p>
        </w:tc>
      </w:tr>
      <w:tr w:rsidR="009A613F" w:rsidTr="00AF2685">
        <w:trPr>
          <w:tblCellSpacing w:w="15" w:type="dxa"/>
        </w:trPr>
        <w:tc>
          <w:tcPr>
            <w:tcW w:w="2365" w:type="dxa"/>
            <w:vAlign w:val="center"/>
            <w:hideMark/>
          </w:tcPr>
          <w:p w:rsidR="009A613F" w:rsidRDefault="000D5186">
            <w:r>
              <w:t>CANON ADM</w:t>
            </w:r>
          </w:p>
          <w:p w:rsidR="000D5186" w:rsidRDefault="000D5186">
            <w:r>
              <w:t>(</w:t>
            </w:r>
            <w:proofErr w:type="spellStart"/>
            <w:r>
              <w:t>ImageRunner</w:t>
            </w:r>
            <w:proofErr w:type="spellEnd"/>
            <w:r>
              <w:t xml:space="preserve"> C3226i)</w:t>
            </w:r>
          </w:p>
        </w:tc>
        <w:tc>
          <w:tcPr>
            <w:tcW w:w="2663" w:type="dxa"/>
            <w:vAlign w:val="center"/>
            <w:hideMark/>
          </w:tcPr>
          <w:p w:rsidR="009A613F" w:rsidRDefault="009A613F">
            <w:r>
              <w:t>Administration</w:t>
            </w:r>
          </w:p>
        </w:tc>
        <w:tc>
          <w:tcPr>
            <w:tcW w:w="1798" w:type="dxa"/>
            <w:vAlign w:val="center"/>
            <w:hideMark/>
          </w:tcPr>
          <w:p w:rsidR="009A613F" w:rsidRDefault="009A613F">
            <w:r>
              <w:t>Couleur</w:t>
            </w:r>
          </w:p>
        </w:tc>
      </w:tr>
      <w:tr w:rsidR="009A613F" w:rsidTr="00AF2685">
        <w:trPr>
          <w:tblCellSpacing w:w="15" w:type="dxa"/>
        </w:trPr>
        <w:tc>
          <w:tcPr>
            <w:tcW w:w="2365" w:type="dxa"/>
            <w:vAlign w:val="center"/>
            <w:hideMark/>
          </w:tcPr>
          <w:p w:rsidR="009A613F" w:rsidRDefault="000D5186">
            <w:r>
              <w:t>XEROX 7855i (couleur)</w:t>
            </w:r>
            <w:r>
              <w:br/>
              <w:t>N9323615570</w:t>
            </w:r>
          </w:p>
        </w:tc>
        <w:tc>
          <w:tcPr>
            <w:tcW w:w="2663" w:type="dxa"/>
            <w:vAlign w:val="center"/>
            <w:hideMark/>
          </w:tcPr>
          <w:p w:rsidR="009A613F" w:rsidRDefault="000D5186">
            <w:r>
              <w:t>Salle des professeurs</w:t>
            </w:r>
          </w:p>
        </w:tc>
        <w:tc>
          <w:tcPr>
            <w:tcW w:w="1798" w:type="dxa"/>
            <w:vAlign w:val="center"/>
            <w:hideMark/>
          </w:tcPr>
          <w:p w:rsidR="009A613F" w:rsidRDefault="009A613F">
            <w:r>
              <w:t>Couleur</w:t>
            </w:r>
          </w:p>
        </w:tc>
      </w:tr>
      <w:tr w:rsidR="000D5186" w:rsidTr="00AF2685">
        <w:trPr>
          <w:tblCellSpacing w:w="15" w:type="dxa"/>
        </w:trPr>
        <w:tc>
          <w:tcPr>
            <w:tcW w:w="2365" w:type="dxa"/>
            <w:vAlign w:val="center"/>
            <w:hideMark/>
          </w:tcPr>
          <w:p w:rsidR="000D5186" w:rsidRDefault="000D5186" w:rsidP="000D5186">
            <w:r>
              <w:t>XEROX 7855i (couleur)</w:t>
            </w:r>
            <w:r>
              <w:br/>
              <w:t>N3923428410</w:t>
            </w:r>
          </w:p>
        </w:tc>
        <w:tc>
          <w:tcPr>
            <w:tcW w:w="2663" w:type="dxa"/>
            <w:vAlign w:val="center"/>
            <w:hideMark/>
          </w:tcPr>
          <w:p w:rsidR="000D5186" w:rsidRDefault="000D5186" w:rsidP="000D5186">
            <w:r>
              <w:t>Elémentaire</w:t>
            </w:r>
          </w:p>
        </w:tc>
        <w:tc>
          <w:tcPr>
            <w:tcW w:w="1798" w:type="dxa"/>
            <w:vAlign w:val="center"/>
            <w:hideMark/>
          </w:tcPr>
          <w:p w:rsidR="000D5186" w:rsidRDefault="000D5186" w:rsidP="000D5186">
            <w:r>
              <w:t>Couleur</w:t>
            </w:r>
          </w:p>
        </w:tc>
      </w:tr>
      <w:tr w:rsidR="009A613F" w:rsidTr="00AF2685">
        <w:trPr>
          <w:tblCellSpacing w:w="15" w:type="dxa"/>
        </w:trPr>
        <w:tc>
          <w:tcPr>
            <w:tcW w:w="2365" w:type="dxa"/>
            <w:vAlign w:val="center"/>
            <w:hideMark/>
          </w:tcPr>
          <w:p w:rsidR="009A613F" w:rsidRDefault="000D5186">
            <w:r>
              <w:t>XEROX 5845 N/B</w:t>
            </w:r>
          </w:p>
        </w:tc>
        <w:tc>
          <w:tcPr>
            <w:tcW w:w="2663" w:type="dxa"/>
            <w:vAlign w:val="center"/>
            <w:hideMark/>
          </w:tcPr>
          <w:p w:rsidR="009A613F" w:rsidRDefault="000D5186">
            <w:r>
              <w:t>Salle des professeurs</w:t>
            </w:r>
          </w:p>
        </w:tc>
        <w:tc>
          <w:tcPr>
            <w:tcW w:w="1798" w:type="dxa"/>
            <w:vAlign w:val="center"/>
            <w:hideMark/>
          </w:tcPr>
          <w:p w:rsidR="009A613F" w:rsidRDefault="009A613F">
            <w:r>
              <w:t>Monochrome</w:t>
            </w:r>
          </w:p>
        </w:tc>
      </w:tr>
      <w:tr w:rsidR="009A613F" w:rsidTr="00AF2685">
        <w:trPr>
          <w:tblCellSpacing w:w="15" w:type="dxa"/>
        </w:trPr>
        <w:tc>
          <w:tcPr>
            <w:tcW w:w="2365" w:type="dxa"/>
            <w:vAlign w:val="center"/>
            <w:hideMark/>
          </w:tcPr>
          <w:p w:rsidR="009A613F" w:rsidRDefault="000D5186">
            <w:r>
              <w:t>XEROX ALTALINK C8045</w:t>
            </w:r>
          </w:p>
          <w:p w:rsidR="000D5186" w:rsidRDefault="000D5186">
            <w:r>
              <w:t>N3712126972</w:t>
            </w:r>
          </w:p>
        </w:tc>
        <w:tc>
          <w:tcPr>
            <w:tcW w:w="2663" w:type="dxa"/>
            <w:vAlign w:val="center"/>
            <w:hideMark/>
          </w:tcPr>
          <w:p w:rsidR="009A613F" w:rsidRDefault="000D5186">
            <w:r>
              <w:t>Elémentaire</w:t>
            </w:r>
          </w:p>
        </w:tc>
        <w:tc>
          <w:tcPr>
            <w:tcW w:w="1798" w:type="dxa"/>
            <w:vAlign w:val="center"/>
            <w:hideMark/>
          </w:tcPr>
          <w:p w:rsidR="009A613F" w:rsidRDefault="009A613F">
            <w:r>
              <w:t>Monochrome</w:t>
            </w:r>
          </w:p>
        </w:tc>
      </w:tr>
    </w:tbl>
    <w:p w:rsidR="009A613F" w:rsidRDefault="009A613F" w:rsidP="009A613F"/>
    <w:p w:rsidR="009A613F" w:rsidRPr="00AF2685" w:rsidRDefault="009A613F" w:rsidP="009A613F">
      <w:pPr>
        <w:pStyle w:val="NormalWeb"/>
        <w:rPr>
          <w:b/>
        </w:rPr>
      </w:pPr>
      <w:r w:rsidRPr="00A05175">
        <w:t xml:space="preserve">Les modèles cités le sont </w:t>
      </w:r>
      <w:r w:rsidRPr="00AF2685">
        <w:rPr>
          <w:rStyle w:val="lev"/>
          <w:b w:val="0"/>
        </w:rPr>
        <w:t>à titre indicatif</w:t>
      </w:r>
      <w:r w:rsidRPr="00AF2685">
        <w:rPr>
          <w:b/>
        </w:rPr>
        <w:t>.</w:t>
      </w:r>
      <w:r w:rsidRPr="00AF2685">
        <w:rPr>
          <w:b/>
        </w:rPr>
        <w:br/>
      </w:r>
      <w:r w:rsidRPr="00A05175">
        <w:t xml:space="preserve">Le titulaire proposera des équipements, présentant des caractéristiques </w:t>
      </w:r>
      <w:r w:rsidRPr="00AF2685">
        <w:rPr>
          <w:rStyle w:val="lev"/>
          <w:b w:val="0"/>
        </w:rPr>
        <w:t>équivalentes ou supérieures</w:t>
      </w:r>
      <w:r w:rsidRPr="00AF2685">
        <w:rPr>
          <w:b/>
        </w:rPr>
        <w:t>.</w:t>
      </w:r>
    </w:p>
    <w:p w:rsidR="009A613F" w:rsidRDefault="009A613F"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0D5186" w:rsidRDefault="000D5186" w:rsidP="009A613F"/>
    <w:p w:rsidR="000D5186" w:rsidRDefault="000D5186" w:rsidP="009A613F"/>
    <w:p w:rsidR="00AF2685" w:rsidRDefault="00AF2685" w:rsidP="009A613F"/>
    <w:p w:rsidR="00AF2685" w:rsidRDefault="00AF2685" w:rsidP="009A613F"/>
    <w:p w:rsidR="00AF2685" w:rsidRDefault="00AF2685" w:rsidP="009A613F"/>
    <w:p w:rsidR="00AF2685" w:rsidRDefault="00AF2685" w:rsidP="009A613F"/>
    <w:p w:rsidR="00AF2685" w:rsidRDefault="00AF2685" w:rsidP="009A613F"/>
    <w:p w:rsidR="009A613F" w:rsidRDefault="009A613F" w:rsidP="009A613F">
      <w:pPr>
        <w:pStyle w:val="Titre1"/>
      </w:pPr>
      <w:r>
        <w:t>ANNEXE C</w:t>
      </w:r>
    </w:p>
    <w:p w:rsidR="009A613F" w:rsidRDefault="009A613F" w:rsidP="009A613F">
      <w:pPr>
        <w:pStyle w:val="Titre2"/>
      </w:pPr>
      <w:r>
        <w:rPr>
          <w:rStyle w:val="lev"/>
          <w:b w:val="0"/>
          <w:bCs w:val="0"/>
        </w:rPr>
        <w:t>CONFIGURATION EXISTANTE – ÉTAT DES LIEUX</w:t>
      </w:r>
    </w:p>
    <w:p w:rsidR="009A613F" w:rsidRDefault="009A613F" w:rsidP="009A613F">
      <w:pPr>
        <w:pStyle w:val="Titre3"/>
      </w:pPr>
      <w:r>
        <w:rPr>
          <w:rStyle w:val="lev"/>
          <w:b/>
          <w:bCs/>
        </w:rPr>
        <w:t>1. Objet de l’annexe</w:t>
      </w:r>
    </w:p>
    <w:p w:rsidR="009A613F" w:rsidRPr="00A05175" w:rsidRDefault="009A613F" w:rsidP="009A613F">
      <w:pPr>
        <w:pStyle w:val="NormalWeb"/>
      </w:pPr>
      <w:r w:rsidRPr="00A05175">
        <w:t xml:space="preserve">La présente annexe décrit la </w:t>
      </w:r>
      <w:r w:rsidRPr="00A05175">
        <w:rPr>
          <w:rStyle w:val="lev"/>
          <w:b w:val="0"/>
        </w:rPr>
        <w:t>configuration existante du parc de reprographie</w:t>
      </w:r>
      <w:r w:rsidRPr="00A05175">
        <w:t xml:space="preserve"> des</w:t>
      </w:r>
      <w:r w:rsidRPr="00A05175">
        <w:rPr>
          <w:b/>
        </w:rPr>
        <w:t xml:space="preserve"> </w:t>
      </w:r>
      <w:r w:rsidRPr="00A05175">
        <w:t>établissements du groupement au moment de la consultation.</w:t>
      </w:r>
    </w:p>
    <w:p w:rsidR="009A613F" w:rsidRPr="00A05175" w:rsidRDefault="009A613F" w:rsidP="009A613F">
      <w:pPr>
        <w:pStyle w:val="NormalWeb"/>
      </w:pPr>
      <w:r w:rsidRPr="00A05175">
        <w:t>Elle permet d’apprécier les usages, les implantations et les volumes, sans constituer un</w:t>
      </w:r>
      <w:r w:rsidRPr="00A05175">
        <w:rPr>
          <w:b/>
        </w:rPr>
        <w:t xml:space="preserve"> </w:t>
      </w:r>
      <w:r w:rsidRPr="00A05175">
        <w:t>engagement contractuel sur les quantités futures.</w:t>
      </w:r>
    </w:p>
    <w:p w:rsidR="009A613F" w:rsidRDefault="009A613F" w:rsidP="009A613F"/>
    <w:p w:rsidR="009A613F" w:rsidRDefault="009A613F" w:rsidP="009A613F">
      <w:pPr>
        <w:pStyle w:val="Titre3"/>
      </w:pPr>
      <w:r>
        <w:rPr>
          <w:rStyle w:val="lev"/>
          <w:b/>
          <w:bCs/>
        </w:rPr>
        <w:t>2. Parc existant</w:t>
      </w:r>
    </w:p>
    <w:p w:rsidR="009A613F" w:rsidRDefault="009A613F" w:rsidP="009A613F">
      <w:pPr>
        <w:pStyle w:val="NormalWeb"/>
      </w:pPr>
      <w:r>
        <w:t>La configuration existante correspond aux équipements listés à l’annexe B pour chacun des lots.</w:t>
      </w:r>
    </w:p>
    <w:p w:rsidR="009A613F" w:rsidRDefault="009A613F" w:rsidP="009A613F"/>
    <w:p w:rsidR="009A613F" w:rsidRDefault="009A613F" w:rsidP="009A613F">
      <w:pPr>
        <w:pStyle w:val="Titre3"/>
      </w:pPr>
      <w:r>
        <w:rPr>
          <w:rStyle w:val="lev"/>
          <w:b/>
          <w:bCs/>
        </w:rPr>
        <w:t>3. Volumes de consommation papier (année 2025)</w:t>
      </w:r>
    </w:p>
    <w:p w:rsidR="009A613F" w:rsidRDefault="009A613F" w:rsidP="009A613F">
      <w:pPr>
        <w:pStyle w:val="NormalWeb"/>
        <w:numPr>
          <w:ilvl w:val="0"/>
          <w:numId w:val="44"/>
        </w:numPr>
      </w:pPr>
      <w:r>
        <w:rPr>
          <w:rStyle w:val="lev"/>
        </w:rPr>
        <w:t>Lot n°1 – Fès</w:t>
      </w:r>
      <w:r>
        <w:t xml:space="preserve"> : 575 ramettes</w:t>
      </w:r>
    </w:p>
    <w:p w:rsidR="009A613F" w:rsidRDefault="009A613F" w:rsidP="009A613F">
      <w:pPr>
        <w:pStyle w:val="NormalWeb"/>
        <w:numPr>
          <w:ilvl w:val="0"/>
          <w:numId w:val="44"/>
        </w:numPr>
      </w:pPr>
      <w:r>
        <w:rPr>
          <w:rStyle w:val="lev"/>
        </w:rPr>
        <w:t>Lot n°2 – Meknès</w:t>
      </w:r>
      <w:r>
        <w:t xml:space="preserve"> : 2 100 ramettes</w:t>
      </w:r>
    </w:p>
    <w:p w:rsidR="00FD1E17" w:rsidRDefault="009A613F" w:rsidP="00A33CD3">
      <w:pPr>
        <w:pStyle w:val="NormalWeb"/>
      </w:pPr>
      <w:r>
        <w:t xml:space="preserve">Ces données sont communiquées à </w:t>
      </w:r>
      <w:r w:rsidRPr="00A05175">
        <w:t>titre</w:t>
      </w:r>
      <w:r w:rsidRPr="00A05175">
        <w:rPr>
          <w:b/>
        </w:rPr>
        <w:t xml:space="preserve"> </w:t>
      </w:r>
      <w:r w:rsidRPr="00A05175">
        <w:rPr>
          <w:rStyle w:val="lev"/>
          <w:b w:val="0"/>
        </w:rPr>
        <w:t>strictement indicatif</w:t>
      </w:r>
      <w:r>
        <w:t>, sans engagement sur les volumes futurs.</w:t>
      </w:r>
    </w:p>
    <w:sectPr w:rsidR="00FD1E17" w:rsidSect="00A16BFD">
      <w:headerReference w:type="default" r:id="rId7"/>
      <w:footerReference w:type="default" r:id="rId8"/>
      <w:pgSz w:w="11906" w:h="16838"/>
      <w:pgMar w:top="1417" w:right="1274" w:bottom="1417" w:left="1417" w:header="708" w:footer="2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AD6" w:rsidRDefault="008A0AD6" w:rsidP="00EC1A0C">
      <w:pPr>
        <w:spacing w:after="0" w:line="240" w:lineRule="auto"/>
      </w:pPr>
      <w:r>
        <w:separator/>
      </w:r>
    </w:p>
  </w:endnote>
  <w:endnote w:type="continuationSeparator" w:id="0">
    <w:p w:rsidR="008A0AD6" w:rsidRDefault="008A0AD6" w:rsidP="00EC1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BFD" w:rsidRDefault="00A16BFD" w:rsidP="00A16BFD">
    <w:pPr>
      <w:pStyle w:val="Pieddepage"/>
      <w:tabs>
        <w:tab w:val="clear" w:pos="4536"/>
        <w:tab w:val="left" w:pos="5670"/>
        <w:tab w:val="right" w:pos="9299"/>
      </w:tabs>
      <w:rPr>
        <w:rFonts w:ascii="Arial" w:hAnsi="Arial" w:cs="Arial"/>
        <w:b/>
      </w:rPr>
    </w:pPr>
  </w:p>
  <w:p w:rsidR="00A16BFD" w:rsidRDefault="00A16BFD" w:rsidP="00A16BFD">
    <w:pPr>
      <w:pStyle w:val="Pieddepage"/>
      <w:tabs>
        <w:tab w:val="clear" w:pos="4536"/>
        <w:tab w:val="left" w:pos="5670"/>
        <w:tab w:val="right" w:pos="9299"/>
      </w:tabs>
      <w:jc w:val="center"/>
    </w:pPr>
    <w:r>
      <w:rPr>
        <w:rFonts w:ascii="Arial" w:hAnsi="Arial" w:cs="Arial"/>
        <w:b/>
      </w:rPr>
      <w:t>Cahier des clauses particulières</w:t>
    </w:r>
    <w:r w:rsidRPr="007F1D08">
      <w:rPr>
        <w:rFonts w:ascii="Arial" w:hAnsi="Arial" w:cs="Arial"/>
        <w:b/>
      </w:rPr>
      <w:t xml:space="preserve"> (</w:t>
    </w:r>
    <w:r>
      <w:rPr>
        <w:rFonts w:ascii="Arial" w:hAnsi="Arial" w:cs="Arial"/>
        <w:b/>
      </w:rPr>
      <w:t>CCP</w:t>
    </w:r>
    <w:r w:rsidRPr="007F1D08">
      <w:rPr>
        <w:rFonts w:ascii="Arial" w:hAnsi="Arial" w:cs="Arial"/>
        <w:b/>
      </w:rPr>
      <w:t>)</w:t>
    </w:r>
    <w:r w:rsidRPr="00A16BFD">
      <w:rPr>
        <w:rFonts w:ascii="Arial" w:hAnsi="Arial" w:cs="Arial"/>
        <w:b/>
      </w:rPr>
      <w:t xml:space="preserve"> </w:t>
    </w:r>
    <w:r>
      <w:rPr>
        <w:rFonts w:ascii="Arial" w:hAnsi="Arial" w:cs="Arial"/>
        <w:b/>
      </w:rPr>
      <w:t>MAPAn°2026/01-</w:t>
    </w:r>
    <w:r>
      <w:tab/>
    </w:r>
    <w:r>
      <w:tab/>
    </w:r>
    <w:r>
      <w:tab/>
    </w:r>
    <w:r>
      <w:fldChar w:fldCharType="begin"/>
    </w:r>
    <w:r>
      <w:instrText>PAGE   \* MERGEFORMAT</w:instrText>
    </w:r>
    <w:r>
      <w:fldChar w:fldCharType="separate"/>
    </w:r>
    <w:r>
      <w:rPr>
        <w:noProof/>
      </w:rPr>
      <w:t>1</w:t>
    </w:r>
    <w:r>
      <w:fldChar w:fldCharType="end"/>
    </w:r>
  </w:p>
  <w:p w:rsidR="00A16BFD" w:rsidRPr="002F6570" w:rsidRDefault="00A16BFD" w:rsidP="00A16BFD">
    <w:pPr>
      <w:pStyle w:val="Pieddepage"/>
      <w:rPr>
        <w:rFonts w:ascii="Arial" w:hAnsi="Arial" w:cs="Arial"/>
        <w:i/>
        <w:sz w:val="16"/>
      </w:rPr>
    </w:pPr>
    <w:r w:rsidRPr="002F6570">
      <w:rPr>
        <w:rFonts w:ascii="Arial" w:hAnsi="Arial" w:cs="Arial"/>
        <w:b/>
        <w:i/>
        <w:sz w:val="16"/>
      </w:rPr>
      <w:t>« LOCATION ET MAINTENANCE DU SYSTEME D’IMPRESSION ET REPORGRAPHIE POUR LES ETABLISSEMENTS »</w:t>
    </w:r>
  </w:p>
  <w:p w:rsidR="00A16BFD" w:rsidRDefault="00A16BFD" w:rsidP="00A16BFD">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AD6" w:rsidRDefault="008A0AD6" w:rsidP="00EC1A0C">
      <w:pPr>
        <w:spacing w:after="0" w:line="240" w:lineRule="auto"/>
      </w:pPr>
      <w:r>
        <w:separator/>
      </w:r>
    </w:p>
  </w:footnote>
  <w:footnote w:type="continuationSeparator" w:id="0">
    <w:p w:rsidR="008A0AD6" w:rsidRDefault="008A0AD6" w:rsidP="00EC1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0C" w:rsidRDefault="00EC1A0C">
    <w:pPr>
      <w:pStyle w:val="En-tte"/>
    </w:pPr>
    <w:r>
      <w:rPr>
        <w:noProof/>
        <w:lang w:eastAsia="fr-FR"/>
      </w:rPr>
      <w:drawing>
        <wp:inline distT="0" distB="0" distL="0" distR="0">
          <wp:extent cx="865505" cy="853440"/>
          <wp:effectExtent l="0" t="0" r="0" b="381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53440"/>
                  </a:xfrm>
                  <a:prstGeom prst="rect">
                    <a:avLst/>
                  </a:prstGeom>
                  <a:noFill/>
                </pic:spPr>
              </pic:pic>
            </a:graphicData>
          </a:graphic>
        </wp:inline>
      </w:drawing>
    </w:r>
    <w:r>
      <w:t xml:space="preserve">    </w:t>
    </w:r>
    <w:r w:rsidRPr="00EC1A0C">
      <w:rPr>
        <w:noProof/>
        <w:lang w:eastAsia="fr-FR"/>
      </w:rPr>
      <w:drawing>
        <wp:inline distT="0" distB="0" distL="0" distR="0">
          <wp:extent cx="1560830" cy="79248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083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FA7"/>
    <w:multiLevelType w:val="multilevel"/>
    <w:tmpl w:val="ADA0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276E9"/>
    <w:multiLevelType w:val="multilevel"/>
    <w:tmpl w:val="5AB4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8629A"/>
    <w:multiLevelType w:val="multilevel"/>
    <w:tmpl w:val="FF7C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01399"/>
    <w:multiLevelType w:val="multilevel"/>
    <w:tmpl w:val="20F0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1272C"/>
    <w:multiLevelType w:val="multilevel"/>
    <w:tmpl w:val="128A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3621D"/>
    <w:multiLevelType w:val="multilevel"/>
    <w:tmpl w:val="917CE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548D2"/>
    <w:multiLevelType w:val="multilevel"/>
    <w:tmpl w:val="BB8EC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55B93"/>
    <w:multiLevelType w:val="multilevel"/>
    <w:tmpl w:val="AB2A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8A2F10"/>
    <w:multiLevelType w:val="multilevel"/>
    <w:tmpl w:val="8B4E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E62E5"/>
    <w:multiLevelType w:val="multilevel"/>
    <w:tmpl w:val="6DAA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E10E1"/>
    <w:multiLevelType w:val="multilevel"/>
    <w:tmpl w:val="7844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522140"/>
    <w:multiLevelType w:val="multilevel"/>
    <w:tmpl w:val="74963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A3286D"/>
    <w:multiLevelType w:val="multilevel"/>
    <w:tmpl w:val="5414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FD7AA5"/>
    <w:multiLevelType w:val="multilevel"/>
    <w:tmpl w:val="B404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EF3FD3"/>
    <w:multiLevelType w:val="multilevel"/>
    <w:tmpl w:val="6D9EC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06CD6"/>
    <w:multiLevelType w:val="multilevel"/>
    <w:tmpl w:val="20CE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741B2"/>
    <w:multiLevelType w:val="multilevel"/>
    <w:tmpl w:val="2E4E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127BC1"/>
    <w:multiLevelType w:val="multilevel"/>
    <w:tmpl w:val="EF82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5414AC"/>
    <w:multiLevelType w:val="multilevel"/>
    <w:tmpl w:val="7FA4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B9074D"/>
    <w:multiLevelType w:val="multilevel"/>
    <w:tmpl w:val="8066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77304E"/>
    <w:multiLevelType w:val="multilevel"/>
    <w:tmpl w:val="974C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8645B8"/>
    <w:multiLevelType w:val="multilevel"/>
    <w:tmpl w:val="DDC8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86EFC"/>
    <w:multiLevelType w:val="multilevel"/>
    <w:tmpl w:val="186E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57C72"/>
    <w:multiLevelType w:val="multilevel"/>
    <w:tmpl w:val="EE94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7E68DB"/>
    <w:multiLevelType w:val="multilevel"/>
    <w:tmpl w:val="CEC03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904B37"/>
    <w:multiLevelType w:val="multilevel"/>
    <w:tmpl w:val="9FA0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DD0E76"/>
    <w:multiLevelType w:val="multilevel"/>
    <w:tmpl w:val="0256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6C7571"/>
    <w:multiLevelType w:val="multilevel"/>
    <w:tmpl w:val="8D3A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E31CD"/>
    <w:multiLevelType w:val="multilevel"/>
    <w:tmpl w:val="917E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F145F8"/>
    <w:multiLevelType w:val="multilevel"/>
    <w:tmpl w:val="D99C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8D0A18"/>
    <w:multiLevelType w:val="multilevel"/>
    <w:tmpl w:val="FC14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827F2E"/>
    <w:multiLevelType w:val="multilevel"/>
    <w:tmpl w:val="D2327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6B1605"/>
    <w:multiLevelType w:val="multilevel"/>
    <w:tmpl w:val="E0EEB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5C33DD"/>
    <w:multiLevelType w:val="multilevel"/>
    <w:tmpl w:val="C97E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FB4669"/>
    <w:multiLevelType w:val="multilevel"/>
    <w:tmpl w:val="DA74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BC5CFE"/>
    <w:multiLevelType w:val="multilevel"/>
    <w:tmpl w:val="754EB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BA6E7D"/>
    <w:multiLevelType w:val="multilevel"/>
    <w:tmpl w:val="EE72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CD2431"/>
    <w:multiLevelType w:val="multilevel"/>
    <w:tmpl w:val="84C05D28"/>
    <w:lvl w:ilvl="0">
      <w:start w:val="1"/>
      <w:numFmt w:val="decimal"/>
      <w:lvlText w:val="%1."/>
      <w:lvlJc w:val="left"/>
      <w:pPr>
        <w:tabs>
          <w:tab w:val="num" w:pos="720"/>
        </w:tabs>
        <w:ind w:left="720" w:hanging="360"/>
      </w:pPr>
    </w:lvl>
    <w:lvl w:ilvl="1">
      <w:start w:val="19"/>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004C9A"/>
    <w:multiLevelType w:val="multilevel"/>
    <w:tmpl w:val="E89C44DC"/>
    <w:lvl w:ilvl="0">
      <w:start w:val="1"/>
      <w:numFmt w:val="bullet"/>
      <w:lvlText w:val=""/>
      <w:lvlJc w:val="left"/>
      <w:pPr>
        <w:tabs>
          <w:tab w:val="num" w:pos="2844"/>
        </w:tabs>
        <w:ind w:left="2844" w:hanging="360"/>
      </w:pPr>
      <w:rPr>
        <w:rFonts w:ascii="Symbol" w:hAnsi="Symbol" w:hint="default"/>
        <w:sz w:val="20"/>
      </w:rPr>
    </w:lvl>
    <w:lvl w:ilvl="1">
      <w:start w:val="1"/>
      <w:numFmt w:val="bullet"/>
      <w:lvlText w:val="o"/>
      <w:lvlJc w:val="left"/>
      <w:pPr>
        <w:tabs>
          <w:tab w:val="num" w:pos="3564"/>
        </w:tabs>
        <w:ind w:left="3564" w:hanging="360"/>
      </w:pPr>
      <w:rPr>
        <w:rFonts w:ascii="Courier New" w:hAnsi="Courier New" w:hint="default"/>
        <w:sz w:val="20"/>
      </w:rPr>
    </w:lvl>
    <w:lvl w:ilvl="2" w:tentative="1">
      <w:start w:val="1"/>
      <w:numFmt w:val="bullet"/>
      <w:lvlText w:val=""/>
      <w:lvlJc w:val="left"/>
      <w:pPr>
        <w:tabs>
          <w:tab w:val="num" w:pos="4284"/>
        </w:tabs>
        <w:ind w:left="4284" w:hanging="360"/>
      </w:pPr>
      <w:rPr>
        <w:rFonts w:ascii="Wingdings" w:hAnsi="Wingdings" w:hint="default"/>
        <w:sz w:val="20"/>
      </w:rPr>
    </w:lvl>
    <w:lvl w:ilvl="3" w:tentative="1">
      <w:start w:val="1"/>
      <w:numFmt w:val="bullet"/>
      <w:lvlText w:val=""/>
      <w:lvlJc w:val="left"/>
      <w:pPr>
        <w:tabs>
          <w:tab w:val="num" w:pos="5004"/>
        </w:tabs>
        <w:ind w:left="5004" w:hanging="360"/>
      </w:pPr>
      <w:rPr>
        <w:rFonts w:ascii="Wingdings" w:hAnsi="Wingdings" w:hint="default"/>
        <w:sz w:val="20"/>
      </w:rPr>
    </w:lvl>
    <w:lvl w:ilvl="4" w:tentative="1">
      <w:start w:val="1"/>
      <w:numFmt w:val="bullet"/>
      <w:lvlText w:val=""/>
      <w:lvlJc w:val="left"/>
      <w:pPr>
        <w:tabs>
          <w:tab w:val="num" w:pos="5724"/>
        </w:tabs>
        <w:ind w:left="5724" w:hanging="360"/>
      </w:pPr>
      <w:rPr>
        <w:rFonts w:ascii="Wingdings" w:hAnsi="Wingdings" w:hint="default"/>
        <w:sz w:val="20"/>
      </w:rPr>
    </w:lvl>
    <w:lvl w:ilvl="5" w:tentative="1">
      <w:start w:val="1"/>
      <w:numFmt w:val="bullet"/>
      <w:lvlText w:val=""/>
      <w:lvlJc w:val="left"/>
      <w:pPr>
        <w:tabs>
          <w:tab w:val="num" w:pos="6444"/>
        </w:tabs>
        <w:ind w:left="6444" w:hanging="360"/>
      </w:pPr>
      <w:rPr>
        <w:rFonts w:ascii="Wingdings" w:hAnsi="Wingdings" w:hint="default"/>
        <w:sz w:val="20"/>
      </w:rPr>
    </w:lvl>
    <w:lvl w:ilvl="6" w:tentative="1">
      <w:start w:val="1"/>
      <w:numFmt w:val="bullet"/>
      <w:lvlText w:val=""/>
      <w:lvlJc w:val="left"/>
      <w:pPr>
        <w:tabs>
          <w:tab w:val="num" w:pos="7164"/>
        </w:tabs>
        <w:ind w:left="7164" w:hanging="360"/>
      </w:pPr>
      <w:rPr>
        <w:rFonts w:ascii="Wingdings" w:hAnsi="Wingdings" w:hint="default"/>
        <w:sz w:val="20"/>
      </w:rPr>
    </w:lvl>
    <w:lvl w:ilvl="7" w:tentative="1">
      <w:start w:val="1"/>
      <w:numFmt w:val="bullet"/>
      <w:lvlText w:val=""/>
      <w:lvlJc w:val="left"/>
      <w:pPr>
        <w:tabs>
          <w:tab w:val="num" w:pos="7884"/>
        </w:tabs>
        <w:ind w:left="7884" w:hanging="360"/>
      </w:pPr>
      <w:rPr>
        <w:rFonts w:ascii="Wingdings" w:hAnsi="Wingdings" w:hint="default"/>
        <w:sz w:val="20"/>
      </w:rPr>
    </w:lvl>
    <w:lvl w:ilvl="8" w:tentative="1">
      <w:start w:val="1"/>
      <w:numFmt w:val="bullet"/>
      <w:lvlText w:val=""/>
      <w:lvlJc w:val="left"/>
      <w:pPr>
        <w:tabs>
          <w:tab w:val="num" w:pos="8604"/>
        </w:tabs>
        <w:ind w:left="8604" w:hanging="360"/>
      </w:pPr>
      <w:rPr>
        <w:rFonts w:ascii="Wingdings" w:hAnsi="Wingdings" w:hint="default"/>
        <w:sz w:val="20"/>
      </w:rPr>
    </w:lvl>
  </w:abstractNum>
  <w:abstractNum w:abstractNumId="39" w15:restartNumberingAfterBreak="0">
    <w:nsid w:val="71E2480C"/>
    <w:multiLevelType w:val="multilevel"/>
    <w:tmpl w:val="8984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765D8"/>
    <w:multiLevelType w:val="multilevel"/>
    <w:tmpl w:val="C8A0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533A48"/>
    <w:multiLevelType w:val="multilevel"/>
    <w:tmpl w:val="504E5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905E12"/>
    <w:multiLevelType w:val="multilevel"/>
    <w:tmpl w:val="2F1A7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0A03A4"/>
    <w:multiLevelType w:val="multilevel"/>
    <w:tmpl w:val="BF1A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34"/>
  </w:num>
  <w:num w:numId="4">
    <w:abstractNumId w:val="20"/>
  </w:num>
  <w:num w:numId="5">
    <w:abstractNumId w:val="31"/>
  </w:num>
  <w:num w:numId="6">
    <w:abstractNumId w:val="10"/>
  </w:num>
  <w:num w:numId="7">
    <w:abstractNumId w:val="37"/>
  </w:num>
  <w:num w:numId="8">
    <w:abstractNumId w:val="16"/>
  </w:num>
  <w:num w:numId="9">
    <w:abstractNumId w:val="26"/>
  </w:num>
  <w:num w:numId="10">
    <w:abstractNumId w:val="42"/>
  </w:num>
  <w:num w:numId="11">
    <w:abstractNumId w:val="38"/>
  </w:num>
  <w:num w:numId="12">
    <w:abstractNumId w:val="0"/>
  </w:num>
  <w:num w:numId="13">
    <w:abstractNumId w:val="12"/>
  </w:num>
  <w:num w:numId="14">
    <w:abstractNumId w:val="39"/>
  </w:num>
  <w:num w:numId="15">
    <w:abstractNumId w:val="5"/>
  </w:num>
  <w:num w:numId="16">
    <w:abstractNumId w:val="9"/>
  </w:num>
  <w:num w:numId="17">
    <w:abstractNumId w:val="33"/>
  </w:num>
  <w:num w:numId="18">
    <w:abstractNumId w:val="43"/>
  </w:num>
  <w:num w:numId="19">
    <w:abstractNumId w:val="24"/>
  </w:num>
  <w:num w:numId="20">
    <w:abstractNumId w:val="27"/>
  </w:num>
  <w:num w:numId="21">
    <w:abstractNumId w:val="18"/>
  </w:num>
  <w:num w:numId="22">
    <w:abstractNumId w:val="2"/>
  </w:num>
  <w:num w:numId="23">
    <w:abstractNumId w:val="8"/>
  </w:num>
  <w:num w:numId="24">
    <w:abstractNumId w:val="22"/>
  </w:num>
  <w:num w:numId="25">
    <w:abstractNumId w:val="28"/>
  </w:num>
  <w:num w:numId="26">
    <w:abstractNumId w:val="25"/>
  </w:num>
  <w:num w:numId="27">
    <w:abstractNumId w:val="35"/>
  </w:num>
  <w:num w:numId="28">
    <w:abstractNumId w:val="14"/>
  </w:num>
  <w:num w:numId="29">
    <w:abstractNumId w:val="19"/>
  </w:num>
  <w:num w:numId="30">
    <w:abstractNumId w:val="13"/>
  </w:num>
  <w:num w:numId="31">
    <w:abstractNumId w:val="21"/>
  </w:num>
  <w:num w:numId="32">
    <w:abstractNumId w:val="3"/>
  </w:num>
  <w:num w:numId="33">
    <w:abstractNumId w:val="7"/>
  </w:num>
  <w:num w:numId="34">
    <w:abstractNumId w:val="30"/>
  </w:num>
  <w:num w:numId="35">
    <w:abstractNumId w:val="11"/>
  </w:num>
  <w:num w:numId="36">
    <w:abstractNumId w:val="36"/>
  </w:num>
  <w:num w:numId="37">
    <w:abstractNumId w:val="41"/>
  </w:num>
  <w:num w:numId="38">
    <w:abstractNumId w:val="40"/>
  </w:num>
  <w:num w:numId="39">
    <w:abstractNumId w:val="1"/>
  </w:num>
  <w:num w:numId="40">
    <w:abstractNumId w:val="32"/>
  </w:num>
  <w:num w:numId="41">
    <w:abstractNumId w:val="23"/>
  </w:num>
  <w:num w:numId="42">
    <w:abstractNumId w:val="29"/>
  </w:num>
  <w:num w:numId="43">
    <w:abstractNumId w:val="6"/>
  </w:num>
  <w:num w:numId="44">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00"/>
    <w:rsid w:val="000225F6"/>
    <w:rsid w:val="000C5991"/>
    <w:rsid w:val="000D5186"/>
    <w:rsid w:val="00170F23"/>
    <w:rsid w:val="00296F68"/>
    <w:rsid w:val="00390400"/>
    <w:rsid w:val="004244BD"/>
    <w:rsid w:val="004512E0"/>
    <w:rsid w:val="005315A0"/>
    <w:rsid w:val="0061298B"/>
    <w:rsid w:val="0062618C"/>
    <w:rsid w:val="00683C59"/>
    <w:rsid w:val="006E5970"/>
    <w:rsid w:val="0073327D"/>
    <w:rsid w:val="00753887"/>
    <w:rsid w:val="008A0AD6"/>
    <w:rsid w:val="009627B6"/>
    <w:rsid w:val="009A613F"/>
    <w:rsid w:val="009B5A04"/>
    <w:rsid w:val="00A05175"/>
    <w:rsid w:val="00A16BFD"/>
    <w:rsid w:val="00A33CD3"/>
    <w:rsid w:val="00AF2685"/>
    <w:rsid w:val="00CD7FE2"/>
    <w:rsid w:val="00DC7318"/>
    <w:rsid w:val="00EC1A0C"/>
    <w:rsid w:val="00EF550B"/>
    <w:rsid w:val="00F0779B"/>
    <w:rsid w:val="00F151A5"/>
    <w:rsid w:val="00F21361"/>
    <w:rsid w:val="00F40FD8"/>
    <w:rsid w:val="00FD1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3628E"/>
  <w15:chartTrackingRefBased/>
  <w15:docId w15:val="{B5F325BC-2830-454F-A0A1-6FE3DA9D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9A613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6E597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link w:val="Titre3Car"/>
    <w:uiPriority w:val="9"/>
    <w:qFormat/>
    <w:rsid w:val="006E597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6E5970"/>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E5970"/>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6E5970"/>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6E5970"/>
    <w:rPr>
      <w:b/>
      <w:bCs/>
    </w:rPr>
  </w:style>
  <w:style w:type="paragraph" w:styleId="NormalWeb">
    <w:name w:val="Normal (Web)"/>
    <w:basedOn w:val="Normal"/>
    <w:uiPriority w:val="99"/>
    <w:unhideWhenUsed/>
    <w:rsid w:val="006E597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semiHidden/>
    <w:rsid w:val="006E5970"/>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73327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327D"/>
    <w:rPr>
      <w:rFonts w:ascii="Segoe UI" w:hAnsi="Segoe UI" w:cs="Segoe UI"/>
      <w:sz w:val="18"/>
      <w:szCs w:val="18"/>
    </w:rPr>
  </w:style>
  <w:style w:type="character" w:customStyle="1" w:styleId="Titre1Car">
    <w:name w:val="Titre 1 Car"/>
    <w:basedOn w:val="Policepardfaut"/>
    <w:link w:val="Titre1"/>
    <w:uiPriority w:val="9"/>
    <w:rsid w:val="009A613F"/>
    <w:rPr>
      <w:rFonts w:asciiTheme="majorHAnsi" w:eastAsiaTheme="majorEastAsia" w:hAnsiTheme="majorHAnsi" w:cstheme="majorBidi"/>
      <w:color w:val="2E74B5" w:themeColor="accent1" w:themeShade="BF"/>
      <w:sz w:val="32"/>
      <w:szCs w:val="32"/>
    </w:rPr>
  </w:style>
  <w:style w:type="paragraph" w:styleId="En-tte">
    <w:name w:val="header"/>
    <w:basedOn w:val="Normal"/>
    <w:link w:val="En-tteCar"/>
    <w:uiPriority w:val="99"/>
    <w:unhideWhenUsed/>
    <w:rsid w:val="00EC1A0C"/>
    <w:pPr>
      <w:tabs>
        <w:tab w:val="center" w:pos="4536"/>
        <w:tab w:val="right" w:pos="9072"/>
      </w:tabs>
      <w:spacing w:after="0" w:line="240" w:lineRule="auto"/>
    </w:pPr>
  </w:style>
  <w:style w:type="character" w:customStyle="1" w:styleId="En-tteCar">
    <w:name w:val="En-tête Car"/>
    <w:basedOn w:val="Policepardfaut"/>
    <w:link w:val="En-tte"/>
    <w:uiPriority w:val="99"/>
    <w:rsid w:val="00EC1A0C"/>
  </w:style>
  <w:style w:type="paragraph" w:styleId="Pieddepage">
    <w:name w:val="footer"/>
    <w:basedOn w:val="Normal"/>
    <w:link w:val="PieddepageCar"/>
    <w:uiPriority w:val="99"/>
    <w:unhideWhenUsed/>
    <w:rsid w:val="00EC1A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1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6966">
      <w:bodyDiv w:val="1"/>
      <w:marLeft w:val="0"/>
      <w:marRight w:val="0"/>
      <w:marTop w:val="0"/>
      <w:marBottom w:val="0"/>
      <w:divBdr>
        <w:top w:val="none" w:sz="0" w:space="0" w:color="auto"/>
        <w:left w:val="none" w:sz="0" w:space="0" w:color="auto"/>
        <w:bottom w:val="none" w:sz="0" w:space="0" w:color="auto"/>
        <w:right w:val="none" w:sz="0" w:space="0" w:color="auto"/>
      </w:divBdr>
    </w:div>
    <w:div w:id="160241290">
      <w:bodyDiv w:val="1"/>
      <w:marLeft w:val="0"/>
      <w:marRight w:val="0"/>
      <w:marTop w:val="0"/>
      <w:marBottom w:val="0"/>
      <w:divBdr>
        <w:top w:val="none" w:sz="0" w:space="0" w:color="auto"/>
        <w:left w:val="none" w:sz="0" w:space="0" w:color="auto"/>
        <w:bottom w:val="none" w:sz="0" w:space="0" w:color="auto"/>
        <w:right w:val="none" w:sz="0" w:space="0" w:color="auto"/>
      </w:divBdr>
      <w:divsChild>
        <w:div w:id="229661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026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29991">
      <w:bodyDiv w:val="1"/>
      <w:marLeft w:val="0"/>
      <w:marRight w:val="0"/>
      <w:marTop w:val="0"/>
      <w:marBottom w:val="0"/>
      <w:divBdr>
        <w:top w:val="none" w:sz="0" w:space="0" w:color="auto"/>
        <w:left w:val="none" w:sz="0" w:space="0" w:color="auto"/>
        <w:bottom w:val="none" w:sz="0" w:space="0" w:color="auto"/>
        <w:right w:val="none" w:sz="0" w:space="0" w:color="auto"/>
      </w:divBdr>
    </w:div>
    <w:div w:id="413208754">
      <w:bodyDiv w:val="1"/>
      <w:marLeft w:val="0"/>
      <w:marRight w:val="0"/>
      <w:marTop w:val="0"/>
      <w:marBottom w:val="0"/>
      <w:divBdr>
        <w:top w:val="none" w:sz="0" w:space="0" w:color="auto"/>
        <w:left w:val="none" w:sz="0" w:space="0" w:color="auto"/>
        <w:bottom w:val="none" w:sz="0" w:space="0" w:color="auto"/>
        <w:right w:val="none" w:sz="0" w:space="0" w:color="auto"/>
      </w:divBdr>
    </w:div>
    <w:div w:id="630937771">
      <w:bodyDiv w:val="1"/>
      <w:marLeft w:val="0"/>
      <w:marRight w:val="0"/>
      <w:marTop w:val="0"/>
      <w:marBottom w:val="0"/>
      <w:divBdr>
        <w:top w:val="none" w:sz="0" w:space="0" w:color="auto"/>
        <w:left w:val="none" w:sz="0" w:space="0" w:color="auto"/>
        <w:bottom w:val="none" w:sz="0" w:space="0" w:color="auto"/>
        <w:right w:val="none" w:sz="0" w:space="0" w:color="auto"/>
      </w:divBdr>
    </w:div>
    <w:div w:id="801578774">
      <w:bodyDiv w:val="1"/>
      <w:marLeft w:val="0"/>
      <w:marRight w:val="0"/>
      <w:marTop w:val="0"/>
      <w:marBottom w:val="0"/>
      <w:divBdr>
        <w:top w:val="none" w:sz="0" w:space="0" w:color="auto"/>
        <w:left w:val="none" w:sz="0" w:space="0" w:color="auto"/>
        <w:bottom w:val="none" w:sz="0" w:space="0" w:color="auto"/>
        <w:right w:val="none" w:sz="0" w:space="0" w:color="auto"/>
      </w:divBdr>
    </w:div>
    <w:div w:id="887258102">
      <w:bodyDiv w:val="1"/>
      <w:marLeft w:val="0"/>
      <w:marRight w:val="0"/>
      <w:marTop w:val="0"/>
      <w:marBottom w:val="0"/>
      <w:divBdr>
        <w:top w:val="none" w:sz="0" w:space="0" w:color="auto"/>
        <w:left w:val="none" w:sz="0" w:space="0" w:color="auto"/>
        <w:bottom w:val="none" w:sz="0" w:space="0" w:color="auto"/>
        <w:right w:val="none" w:sz="0" w:space="0" w:color="auto"/>
      </w:divBdr>
      <w:divsChild>
        <w:div w:id="403650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9141745">
      <w:bodyDiv w:val="1"/>
      <w:marLeft w:val="0"/>
      <w:marRight w:val="0"/>
      <w:marTop w:val="0"/>
      <w:marBottom w:val="0"/>
      <w:divBdr>
        <w:top w:val="none" w:sz="0" w:space="0" w:color="auto"/>
        <w:left w:val="none" w:sz="0" w:space="0" w:color="auto"/>
        <w:bottom w:val="none" w:sz="0" w:space="0" w:color="auto"/>
        <w:right w:val="none" w:sz="0" w:space="0" w:color="auto"/>
      </w:divBdr>
    </w:div>
    <w:div w:id="1558861184">
      <w:bodyDiv w:val="1"/>
      <w:marLeft w:val="0"/>
      <w:marRight w:val="0"/>
      <w:marTop w:val="0"/>
      <w:marBottom w:val="0"/>
      <w:divBdr>
        <w:top w:val="none" w:sz="0" w:space="0" w:color="auto"/>
        <w:left w:val="none" w:sz="0" w:space="0" w:color="auto"/>
        <w:bottom w:val="none" w:sz="0" w:space="0" w:color="auto"/>
        <w:right w:val="none" w:sz="0" w:space="0" w:color="auto"/>
      </w:divBdr>
    </w:div>
    <w:div w:id="1684014252">
      <w:bodyDiv w:val="1"/>
      <w:marLeft w:val="0"/>
      <w:marRight w:val="0"/>
      <w:marTop w:val="0"/>
      <w:marBottom w:val="0"/>
      <w:divBdr>
        <w:top w:val="none" w:sz="0" w:space="0" w:color="auto"/>
        <w:left w:val="none" w:sz="0" w:space="0" w:color="auto"/>
        <w:bottom w:val="none" w:sz="0" w:space="0" w:color="auto"/>
        <w:right w:val="none" w:sz="0" w:space="0" w:color="auto"/>
      </w:divBdr>
    </w:div>
    <w:div w:id="2138795824">
      <w:bodyDiv w:val="1"/>
      <w:marLeft w:val="0"/>
      <w:marRight w:val="0"/>
      <w:marTop w:val="0"/>
      <w:marBottom w:val="0"/>
      <w:divBdr>
        <w:top w:val="none" w:sz="0" w:space="0" w:color="auto"/>
        <w:left w:val="none" w:sz="0" w:space="0" w:color="auto"/>
        <w:bottom w:val="none" w:sz="0" w:space="0" w:color="auto"/>
        <w:right w:val="none" w:sz="0" w:space="0" w:color="auto"/>
      </w:divBdr>
      <w:divsChild>
        <w:div w:id="808594279">
          <w:marLeft w:val="0"/>
          <w:marRight w:val="0"/>
          <w:marTop w:val="0"/>
          <w:marBottom w:val="0"/>
          <w:divBdr>
            <w:top w:val="none" w:sz="0" w:space="0" w:color="auto"/>
            <w:left w:val="none" w:sz="0" w:space="0" w:color="auto"/>
            <w:bottom w:val="none" w:sz="0" w:space="0" w:color="auto"/>
            <w:right w:val="none" w:sz="0" w:space="0" w:color="auto"/>
          </w:divBdr>
          <w:divsChild>
            <w:div w:id="586185461">
              <w:marLeft w:val="0"/>
              <w:marRight w:val="0"/>
              <w:marTop w:val="0"/>
              <w:marBottom w:val="0"/>
              <w:divBdr>
                <w:top w:val="none" w:sz="0" w:space="0" w:color="auto"/>
                <w:left w:val="none" w:sz="0" w:space="0" w:color="auto"/>
                <w:bottom w:val="none" w:sz="0" w:space="0" w:color="auto"/>
                <w:right w:val="none" w:sz="0" w:space="0" w:color="auto"/>
              </w:divBdr>
            </w:div>
          </w:divsChild>
        </w:div>
        <w:div w:id="539442312">
          <w:marLeft w:val="0"/>
          <w:marRight w:val="0"/>
          <w:marTop w:val="0"/>
          <w:marBottom w:val="0"/>
          <w:divBdr>
            <w:top w:val="none" w:sz="0" w:space="0" w:color="auto"/>
            <w:left w:val="none" w:sz="0" w:space="0" w:color="auto"/>
            <w:bottom w:val="none" w:sz="0" w:space="0" w:color="auto"/>
            <w:right w:val="none" w:sz="0" w:space="0" w:color="auto"/>
          </w:divBdr>
          <w:divsChild>
            <w:div w:id="126688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23</Pages>
  <Words>5125</Words>
  <Characters>28192</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SECRETARIAT INTENDANCE 1</dc:creator>
  <cp:keywords/>
  <dc:description/>
  <cp:lastModifiedBy>SECRETARIAT INTENDANCE 1</cp:lastModifiedBy>
  <cp:revision>8</cp:revision>
  <cp:lastPrinted>2026-01-28T11:24:00Z</cp:lastPrinted>
  <dcterms:created xsi:type="dcterms:W3CDTF">2026-01-22T18:08:00Z</dcterms:created>
  <dcterms:modified xsi:type="dcterms:W3CDTF">2026-02-19T12:44:00Z</dcterms:modified>
</cp:coreProperties>
</file>